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710810-П/2023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Чернышовой Светланы Олеговны на нарушение ее конституционных прав частью девятой статьи 115, частью первой статьи 299, статьей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С.О.Чернышовой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суда, постановленным в особом порядке при заключении досудебного соглашения о сотрудничестве, гражданин Ф. осужден за совершение преступлений, предусмотренных частью четвертой статьи 159 «Мошенничество» и пунктами «а», «б» части четвертой статьи 1741 «Легализация (отмывание) денежных средств или иного имущества, приобретенных лицом в результате совершения им преступления» УК Российской Федерации; признано право на удовлетворение гражданского иска, а вопрос о его размере передан для рассмотрения в порядке гражданского судопроизводства; до разрешения гражданского иска продлен наложенный 2 арест на имущество, принадлежащее осужденному, оформленное в том числе на гражданку С.О.Чернышову. Апелляционным определением приговор в части решения по гражданскому иску отменен, гражданский иск удовлетворен: с Ф. взысканы денежные средства в возмещение ущерба, причиненного преступлением. В остальном приговор оставлен без изменения. В интересах С.О.Чернышовой, в порядке разрешения связанных с исполнением приговора вопросов, адвокат обратился в областной суд с ходатайством об отмене наложения ареста на имущество, которое, по его утверждению, принадлежит С.О.Чернышовой. Постановлением областного суда, чью позицию разделили вышестоящие суды, в удовлетворении ходатайства отказано. При этом суд, исходя из того, что имущество принадлежит осужденному, указал, что арест на имущество наложен в том числе в целях исполнения приговора в части гражданского иска, который в настоящее время не исполнен, продолжаются исполнительные действия, не окончено исполнительное производство. В этой связи С.О.Чернышова просит признать не соответствующими статьям 17 (часть 3), 19 (части 1 и 2), 35 (части 1–3), 46 (часть 1) и 55 (часть 3) Конституции Российской Федерации следующие положения Уголовно- процессуального кодекса Российской Федерации: часть девятую статьи 115 «Наложение ареста на имущество» в той мере, в какой она по смыслу, придаваемому ей правоприменительной практикой, позволяет суду в случае истечения сроков наложения ареста на не подлежащее конфискации имущество неограниченно долго применять наложение ареста на имущество лица, не являющегося в уголовном судопроизводстве подозреваемым, обвиняемым или лицом, несущим по закону материальную ответственность за их действия, и не привлеченного в качестве гражданского ответчика по делу, после вступления приговора в законную силу в целях обеспечения исполнительного производства, возбужденного в отношении иного лица, без учета сроков исковой давности; часть первую статьи 299 «Вопросы, разрешаемые судом при постановлении приговора» и статью 307 «Описательно-мотивировочная часть 3 обвинительного приговора» в той мере, в которой они по смыслу, придаваемому им правоприменительной практикой, позволяют суду в целях обеспечения исполнительных действий в отношении другого лица сохранить при постановлении приговора арест, ранее наложенный на имущество, не подлежащее конфискации и принадлежащее лицу, не являющемуся в уголовном деле обвиняемым или лицом, несущим по закону материальную ответственность за его действия, и не привлеченному в качестве гражданского ответчика, без установления, доказывания и изложения в приговоре обстоятельств, подтверждающих, что это имущество получено в результате совершения преступления или является доходами от этого имущества.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Чернышовой Светланы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