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526556-П/2021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Новошицкого Сергея Владимировича на нарушение его конституционных прав частями 1 и 2 статьи 25.15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С.В.Новошицкого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С.В.Новошицкий оспаривает конституционность положений статьи 25.15 КоАП Российской Федерации, в соответствии с которыми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2 его вручение адресату (часть 1); извещения, адресованные гражданам, в том числе индивидуальным предпринимателям, направляются по месту их жительства;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 (часть 2). Как следует из представленных материалов, Управление Федеральной службы государственной регистрации, кадастра и картографии по Краснодарскому краю обратилось в арбитражный суд с заявлением о привлечении арбитражного управляющего С.В.Новошицкого к административной ответственности на основании части 3 статьи 14.13 «Неправомерные действия при банкротстве» КоАП Российской Федерации. Данное заявление было удовлетворено принятым в порядке упрощенного производства решением Арбитражного суда Краснодарского края от 13 марта 2019 года. Постановлением Пятнадцатого арбитражного апелляционного суда от 28 июня 2019 года, оставленным без изменения постановлением Арбитражного суда Северо-Кавказского округа от 9 сентября 2019 года, указанное решение было отменено в связи с неизвещением лица, привлекаемого к административной ответственности, о времени и месте рассмотрения дела. Вместе с тем суд апелляционной инстанции, рассмотрев дело, признал С.В.Новошицкого виновным в совершении указанного административного правонарушения и назначил ему административный штраф в размере двадцати пяти тысяч рублей. Определением судьи Верховного Суда Российской Федерации от 5 декабря 2019 года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При этом доводы заявителя о том, что он, находясь в исправительной колонии, не получал сообщения (уведомления), направляемые в его адрес в рамках производства по делу об административном правонарушении, были отклонены судами со ссылкой на то, что соответствующая корреспонденция 3 отправлялась по всем известным адресам, включая адрес колонии, в которой он содержался. Заявитель просит признать оспариваемые законоположения не соответствующими статьям 29 (часть 4) и 45–47 Конституции Российской Федерации, как позволяющие признавать факт надлежащего уведомления лица, привлекаемого к административной ответственности, о процессуальных решениях (действиях), принятых (совершаемых) при осуществлении производства по делу об административном правонарушении, в отсутствие доказательств, подтверждающих вручение корреспонденции этому лицу.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оспариваемых заявителем частей 1 и 2 статьи 25.15 КоАП Российской Федерации устанавливают способы извещения (вызова) лиц, участвующих в производстве по делам об административных правонарушениях, а также устанавливают, что граждане извещаются по месту их жительства, которое применительно к индивидуальным предпринимателям определяется на основании выписки из единого государственного реестра индивидуальных предпринимателей. Тем самым данные законоположения гарантируют реализацию процессуальных прав участников производства и выполнение возложенных на них обязанностей, а потому не могут рассматриваться как нарушающие конституционные права заявителя. Разрешение же вопроса о том, был ли С.В.Новошицкий уведомлен надлежащим образом о решениях, принимаемых в отношении него при осуществлении производства по делу об административном правонарушении, связано с исследованием фактических обстоятельств, что не входит в компетенцию Конституционного Суда Российской Федерации (статья 125 Конституции Российской Федерации и статья 3 Федерального 4 конституционного закона «О Конституционном Суде Российской Федерации»). Кроме того,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 (в редакции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Федерации»; годичный срок для подачи жалобы был установлен и в предшествующей редакции). Предусмотренный названной нормой Федерального конституционного закона «О Конституционном Суде Российской Федерации»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Новошицкого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