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594668-П/2022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Андриенко Виталия Ивановича на нарушение его конституционных прав положением статьи 474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В.И.Андриенко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Четвертого кассационного суда общей юрисдикции от 16 сентября 2020 года вынесенные в отношении гражданина В.И.Андриенко обвинительный приговор и частично изменившее его апелляционное определение отменены с направлением дела на новое рассмотрение в суд первой инстанции в ином составе со стадии судебного разбирательства ввиду лишения заявителя права на получение квалифицированной юридической помощи при предоставлении последнего слова. При этом в связи с указанной отменой оснований для рассмотрения иных доводов жалобы осужденного – в том числе о том, что конкретные протоколы предъявления для опознания составлены с нарушениями закона, – судом кассационной инстанции не усмотрено. 2 В пересмотре названного определения и одновременно в передаче последующей кассационной жалобы В.И.Андриенко для рассмотрения в судебном заседании суда кассационной инстанции отказано постановлением судьи Верховного Суда Российской Федерации от 9 марта 2021 года, с которым, в свою очередь, согласился заместитель Председателя того же суда (письмо от 23 апреля 2021 года). С учетом этого заявитель – утверждая, что в протоколах предъявления для опознания отсутствуют сведения о разъяснении ему его процессуальных прав как лица, привлекаемого к уголовной ответственности, в том числе не свидетельствовать против себя и близких родственников, – просит признать не соответствующей статье 45 (часть 2) Конституции Российской Федерации статью 474 «Оформление процессуальных действий и решений на бланках процессуальных документов» УПК Российской Федерации, в частности ее часть вторую. По его утверждению, данная норма нарушает его права, поскольку не регламентирует конкретных требований к содержанию составляемых процессуальных документов – в соответствии с какими законоположениями происходит их оформление, – чем позволяет следователю применять бланки процессуальных документов с оформлением на них своих решений в нарушение установленных законом требований. Также В.И.Андриенко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474 УПК Российской Федерации лишь закрепляет, что процессуальные документы могут быть выполнены типографским, электронным или иным способом, а в случае отсутствия бланков 3 процессуальных документов, выполненных типографским, электронным или иным способом, они могут быть написаны от руки. Тем самым данная норма, регламентируя лишь способ изготовления процессуальных документов, в том числе протоколов следственных действий, не содержит каких-либо изъятий из предусмотренного Уголовно- процессуальным кодексом Российской Федерации порядка их оформления, включая их обязательное содержание, а равно и каких-либо изъятий из установленного этим Кодексом порядка доказывания по уголовным делам, ввиду чего не может расцениваться в качестве нарушающей права заявителя обозначенным им образом. Кроме того,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Андриенко Виталия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