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578572-П/2021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Салчака Кежика Александровича на нарушение его конституционных прав пунктом 2 части 1 статьи 29.2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К.А.Салчака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К.А.Салчак оспаривает конституционность пункта 2 части 1 статьи 29.2 КоАП Российской Федерации, в соответствии с которым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лично, прямо или косвенно заинтересовано в разрешении дела. Как следует из представленных материалов, постановлением мирового судьи было прекращено производство по делу об административном правонарушении, предусмотренном частью 1 статьи 12.8 «Управление 2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в отношении К.А.Салчака в связи с истечением сроков давности привлечения к административной ответственности (пункт 6 части 1 статьи 24.5 названного Кодекса). Вышестоящий суд, установив, что мировой судья не учел период приостановления срока давности привлечения к административной ответственности, отменил указанное постановление и возвратил дело на новое рассмотрение. При повторном рассмотрении данного дела постановлением мирового судьи, ранее прекратившим производство по этому делу, К.А.Салчак был привлечен к административной ответственности за совершение указанного административного правонарушения. Вышестоящие суды подтвердили законность данного постановления, не усмотрев оснований, препятствующих повторному рассмотрению дела тем же мировым судьей. Заявитель полагает, что возвращение его дела на новое рассмотрение тому судье, чье постановление было отменено вышестоящим судом, нарушает принцип беспристрастности судебного разбирательства. В связи с этим он просит проверить конституционность пункта 2 части 1 статьи 29.2 КоАП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Салчака Кежика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