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608441-П/2022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Вовчанского Сергея Васильевича на нарушение его конституционных прав частью 2 статьи 110 Арбитражного процессуального кодекса Российской Федерации и пунктом 31 статьи 206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С.В.Вовчанского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С.В.Вовчанский оспаривает конституционность: части 2 статьи 110 АПК Российской Федерации, согласно которой расходы на оплату услуг представителя, понесенные лицом, в пользу которого принят судебный акт, взыскиваются арбитражным судом с другого лица, участвующего в деле, в разумных пределах; пункта 31 статьи 206 Федерального закона от 26 октября 2002 года № 127- ФЗ «О несостоятельности (банкротстве)» в части, предусматривающей, что сумма процентов по вознаграждению арбитражному управляющему, 2 устанавливаемая от размера требований кредиторов, удовлетворенных за счет денежных средств, поступивших в результате привлечения контролирующих должника лиц к субсидиарной ответственности, подлежит удержанию и выплате из денежных средств, поступивших в конкурсную массу в связи с исполнением судебного акта о привлечении к субсидиарной ответственности, в размере тридцати процентов, включая расходы на выплату вознаграждения лицам, привлеченным арбитражным управляющим для оказания услуг, способствовавших привлечению к субсидиарной ответственности и (или) исполнению судебного акта о привлечении к субсидиарной ответственности. Как следует из представленных материалов, в рамках рассмотрения дела о банкротстве хозяйственного общества постановлением арбитражного суда апелляционной инстанции отменено определение арбитражного суда по заявлению конкурсного управляющего о привлечении ряда контролирующих должника лиц, включая С.В.Вовчанского, к субсидиарной ответственности по обязательствам должника; в удовлетворении заявления отказано. Это постановление оставлено судом кассационной инстанции без изменения. Впоследствии определением арбитражного суда, оставленным без изменения судами апелляционной и кассационной инстанций, частично удовлетворены требования С.В.Вовчанского о взыскании понесенных в связи с рассмотрением данного обособленного спора судебных расходов. Взыскивая судебные расходы с должника, арбитражные суды не нашли оснований для их возложения на конкурсного управляющего, указав, что он действовал от имени и в интересах должника. Определением судьи Верховного Суда Российской Федерации С.В.Вовчанскому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не соответствуют статье 46 Конституции Российской Федерации: пункт 31 статьи 206 Федерального закона «О несостоятельности (банкротстве)» в той мере, в какой, устанавливая завышенный размер вознаграждения арбитражного управляющего, стимулирует его 3 недобросовестное поведение, а именно необоснованные попытки привлечь бывших руководителей должника к субсидиарной ответственности; часть 2 статьи 110 АПК Российской Федерации, поскольку не относит арбитражных управляющих к лицам, с которых взыскиваются судебные расходы в случае отказа в удовлетворении заявлений о привлечении контролирующих должника лиц к субсидиарной ответственности, чем – ввиду недостаточности имущества должника – ограничивает возможности ответчиков по таким заявлениям на компенсацию судебных расходов, а также поскольку не допускает распределения в этих случаях судебных расходов между арбитражным управляющим и должником в той же пропорции, в какой между ними были бы распределены денежные средства, взысканные с контролирующих должника лиц в результате их привлечения к субсидиарной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Вовчанского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