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743308-О/2024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Морозова Виктора Андреевича на нарушение его конституционных прав пунктом 10 статьи 16 Федерального закона «О несостоятельности (банкротстве)» во взаимосвязи с абзацем вторым пункта 2 и пунктом 4 статьи 203 того же Федерального закона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В.А.Морозова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В.А.Морозов оспаривает конституционность пункта 10 статьи 16 «Реестр требований кредиторов» Федерального закона от 26 октября 2002 года № 127-ФЗ «О несостоятельности (банкротстве)» во взаимосвязи с абзацем вторым пункта 2 и пунктом 4 статьи 203 «Права и обязанности арбитражного управляющего в деле о банкротстве» того же Федерального закона. Как следует из представленных материалов, в рамках дела о банкротстве В.А.Морозова последний обратился в суд с заявлением о взыскании с арбитражных (финансовых) управляющих, участвовавших в данном деле, убытков, причиненных их действиями (бездействием) в 2 процедурах банкротства. В обоснование своего требования В.А.Морозов указал, что данные лица не предприняли необходимых мер для защиты его имущества и интересов кредиторов, в частности не были заявлены возражения относительно включения в реестр требований кредиторов требования организации, обеспеченного залогом имущества должника, а также не был обжалован судебный акт, на котором основано ее требование. Определением арбитражного суда первой инстанции, с которым согласились суды вышестоящих инстанций, в удовлетворении заявления отказано. По мнению В.А.Морозова, оспариваемые нормы противоречат статьям 17 (часть 1), 18, 19 (части 1 и 2), 45, 46 (часть 1), 55 (части 2 и 3) и 123 (часть 3) Конституции Российской Федерации, поскольку позволяют действующему в личных интересах финансовому управляющему без правовых последствий в виде какой-либо ответственности перед должником содействовать утрате имущества последнего в рамках процедуры его банкротства, когда требования кредитора и обязательства должника обусловлены принятыми до начала процедуры банкротства судебными актами.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 применение абзаца первого пункта 10 статьи 16 Федерального закона «О несостоятельности (банкротстве)» в конкретном деле с участием заявителя. В Определении от 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Морозова Виктора Андреевича,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