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563716-П/2021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сентября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Доможирова Виктора Николаевича на нарушение его конституционных прав частью четвертой статьи 49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С.П.Маврина, Н.В.Мельникова, Ю.Д.Рудкина, В.Г.Ярославцева, рассмотрев вопрос о возможности принятия жалобы гражданина В.Н.Доможирова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В.Н.Доможиров в статусе адвоката с 2010 года оказывал юридическую помощь гражданину В.В.Буркову, а после задержания последнего по подозрению в совершении преступления и помещения под стражу с 6 по 20 сентября 2011 года на основании удостоверения и ордера посещал его в следственном изоляторе и по его поручению собирал документы, которые хранил как у себя дома, так и в адвокатском офисе. 21 сентября 2011 года следователем был проведен обыск в помещениях, используемых В.Н.Доможировым при осуществлении профессиональной деятельности адвоката, а на следующий день – в его квартире. В ходе данного следственного действия изъяты документы, в том 2 числе в электронном виде, как по уголовному, так и по гражданским делам В.В.Буркова. Постановлением руководителя следственного органа от 23 сентября 2011 года В.Н.Доможиров привлечен к уголовной ответственности как соучастник В.В.Буркова, а 26 сентября 2011 года постановлением следователя отведен от участия в уголовном деле В.В.Буркова в качестве его защитника. В ходе повторного обыска в помещениях, используемых В.Н.Доможировым при осуществлении профессиональной деятельности адвоката, вновь изъяты документы, входящие в адвокатское производство по делам В.В.Буркова. Впоследствии В.В.Бурков осужден по уголовному делу за преднамеренное банкротство, В.Н.Доможиров признан виновным в пособничестве в совершении данного преступления. В основу приговора в числе прочего положены документы, полученные в ходе обысков у В.Н.Доможирова. При этом, как указали суды, В.Н.Доможиров не приобрел статуса защитника В.В.Буркова, поскольку в нарушение части четвертой статьи 49 УПК Российской Федерации не предъявил следователю соответствующее удостоверение и ордер на защиту, а потому использованные в качестве доказательств документы не относятся к адвокатской тайне и изъяты правомерно. Письмом заместителя Председателя Верховного Суда Российской Федерации от 2 февраля 2021 года В.Н.Доможиров уведомлен об отсутствии оснований для передачи кассационной жалобы на приговор и последующие судебные решения для рассмотрения в судебном заседании суда кассационной инстанции. В этой связи заявитель утверждает, что часть четвертая статьи 49 «Защитник» УПК Российской Федерации противоречит статьям 17 (часть 1), 23 (часть 1), 24 (часть 1), 45 (часть 2), 46 (часть 1), 48, 51 (часть 1) и 123 (часть 3) Конституции Российской Федерации, поскольку по смыслу, придаваемому ей правоприменительной практикой, она ставит возможность распространения адвокатской тайны на документы, которые были доверены адвокату в целях защиты от обвинения и впоследствии изъяты в ходе обыска, 3 в зависимость от того, был ли этот адвокат допущен следователем к участию в уголовном деле в качестве защитника, участвовал ли в этом статусе при производстве обыска, получал ли разрешение следователя на свидание с доверителем в изоляторе временного содержания или следственном изоляторе.</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Как указывал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Доможирова Виктора Николаевича,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