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726367-О/2023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Тордии Майи Имедиевны на нарушение ее конституционных прав статьей 11 Федерального закона «О страховых пенсиях»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М.И.Тордии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М.И.Тордия оспаривает конституционность статьи 11 Федерального закона от 28 декабря 2013 года № 400-ФЗ «О страховых пенсиях», закрепляющей периоды работы и (или) иной деятельности, включаемые в страховой стаж. По мнению заявительницы, оспариваемое законоположение, примененное в ее деле судами общей юрисдикции, нарушает ее право на пенсионное обеспечение, гарантированное статьей 39 Конституции Российской Федерации. 2</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в соответствии с целями социального государства, закрепленными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Законодатель, обеспечивая конституционное право каждого на получение пенсии,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их размеров, определение правил подсчета стажа, необходимого для назначения государственной пенсии. Согласно Федеральному закону «О страховых пенсиях» в страховой стаж граждан, учитываемый при назначении пенсии, включаются периоды работы и (или) иной деятельности, а также иные периоды, определенные законодательством. При этом согласно статье 11 названного Федерального закона периоды работы и (или) иной деятельности, которые выполнялись на территории Российской Федерации, засчитываются в данный стаж при условии, что за эти периоды начислялись или уплачивались страховые взносы в Фонд пенсионного и социального страхования Российской Федерации. Однако для лиц, осуществлявших работу и (или) иную деятельность за пределами Российской Федерации, законодатель с целью гарантирования этим лицам, постоянно проживающим в Российской Федерации, права на получение страховой пенсии в части 2 указанной статьи закрепил возможность зачета периодов такой деятельности независимо от факта уплаты страховых взносов в случаях, предусмотренных законодательством Российской Федерации или международными договорами Российской Федерации, либо в случае уплаты страховых взносов в Фонд пенсионного и социального страхования Российской Федерации в 3 соответствии с Федеральным законом от 15 декабря 2001 года № 167-ФЗ «Об обязательном пенсионном страховании в Российской Федерации». Кроме того, законодатель, исходя из необходимости сохранения пенсионных прав, приобретенных по нормам ранее действовавшего законодательства, в части 8 статьи 13 Федерального закона «О страховых пенсиях» установил правило, согласно которому при исчислении страхового стажа в целях определения права на страховую пенсию периоды работы и (или) иной деятельности, которые имели место до дня вступления в силу данного Федерального закона и засчитывались в трудовой стаж при назначении пенсии в соответствии с законодательством, действовавшим в период выполнения работы (деятельности), могут включаться в указанный стаж с применением правил подсчета соответствующего стажа, предусмотренных указанным законодательством (в том числе с учетом льготного порядка исчисления стажа), по выбору застрахованного лица. Такое правовое регулирование, как призванное обеспечивать нормальное функционирование финансового механизма обязательного пенсионного страхования и в конечном счете направленное на реализацию принципа всеобщности пенсионного обеспечения, формирование пенсионных прав граждан, приобретение ими права на получение страховой пенсии, и ее выплату застрахованным лицам в размере, предусмотренном законом и адекватном результатам их труда, согласуется с требованиями статей 19, 39 (часть 1) и 55 Конституции Российской Федерации и не может расцениваться как нарушающее конституционные права заявительницы. Оспаривая конституционность статьи 11 Федерального закона «О страховых пенсиях», М.И.Тордия ссылается на то, что Постановлением Конституционного Суда Российской Федерации от 10 июля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Тордии Майи Имедиевны,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