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645590-П/2022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Кармановой Тамары Яковлевны на нарушение ее конституционных прав рядом норм Жилищного кодекса Российской Федерации и пунктом 8 Положения о форме предоставления мер социальной поддержки по обеспечению жильем отдельных категорий граждан и порядке предоставления им жилых помещений на территории Брянской области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Т.Я.Кармановой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Т.Я.Карманова оспаривает конституционность следующих нормативных положений: части 1 статьи 31 «Права и обязанности граждан, проживающих совместно с собственником в принадлежащем ему жилом помещении», статьи 51 «Основания признания граждан нуждающимися в жилых помещениях, предоставляемых по договорам социального найма», части 3 статьи 52 «Принятие на учет граждан в качестве нуждающихся в жилых 2 помещениях» и пункта 2 части 1 статьи 54 «Отказ в принятии граждан на учет в качестве нуждающихся в жилых помещениях» Жилищного кодекса Российской Федерации; пункта 8 Положения о форме предоставления мер социальной поддержки по обеспечению жильем отдельных категорий граждан и порядке предоставления им жилых помещений на территории Брянской области (утверждено постановлением администрации Брянской области от 13 сентября 2006 года № 559; далее – Положение) о необходимости представления гражданином для получения единовременной денежной выплаты в виде субсидии на приобретение или строительство жилых помещений (далее – субсидия) ряда документов, включая справки от уполномоченных органов и организаций о наличии (отсутствии) в собственности этого гражданина и членов его семьи жилых помещений (подпункт «д»). Как следует из представленных материалов, решением жилищно- бытовой комиссии, принятым в 2016 году, заявительница снята с учета граждан, нуждающихся в жилом помещении, на том основании, что уровень ее обеспеченности жилой площадью превышал учетную норму (проживает в квартире, принадлежащей сыну). В 2021 году Т.Я.Карманова обратилась в уполномоченный орган с заявлениями о восстановлении в списке очередников, нуждающихся в улучшении жилищных условий, и о включении как члена семьи погибшего участника Великой Отечественной войны в списки граждан на получение субсидии, по результатам рассмотрения которых ей были даны разъяснения о порядке реализации права на такое обращение, включающем приложение необходимых документов. Решением суда общей юрисдикции, оставленным без изменения судами вышестоящих инстанций, заявительнице отказано в удовлетворении ряда исковых требований, связанных с постановкой на жилищный учет и включением в список граждан на получение субсидии. Суды отметили, что заявительница не представила в муниципальный орган документы, свидетельствующие о наличии или отсутствии у нее и членов 3 ее семьи жилых помещений, т.е. ею не соблюдены требования соответствующего административного регламента. По мнению Т.Я.Кармановой, указывающей, что ответчик – муниципальный орган – по данному спору не представил доказательств допустимости отнесения ее к членам семьи собственника жилого помещения, оспариваемые нормативные положения не соответствуют статьям 17 (часть 1), 18 и 40 (часть 3) Конституции Российской Федерации и нуждаются в конституционно-правовом истолковании, поскольку они позволяют судам руководствоваться не подлежащим применению законом и отказывать в удовлетворении исковых требований в связи с несоблюдением истцом требований административных регламентов.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Кармановой Тамары Яковлевны,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