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694843-П/2023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УК «Московская Инвестиционная Компания «МИКО» на нарушение его конституционных прав частью 4 статьи 154 Жилищного кодекса Российской Федерации и абзацем первым пункта 54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УК «Московская Инвестиционная Компания «МИКО»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УК «Московская Инвестиционная Компания «МИКО» (далее – ООО УК «МИКО») оспаривает конституционность следующих нормативных положений: части 4 статьи 154 Жилищного кодекса Российской Федерации, согласно которой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2 плату за отведение сточных вод, обращение с твердыми коммунальными отходами; абзаца первого пункта 54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354, далее – Правила) о том, что в случае самостоятельного производства исполнителем коммунальной услуги по отоплению (при отсутствии централизованного теплоснабжения) и (или) горячему водоснабжению (при отсутствии централизованных теплоснабжения и (или) горячего водоснабжения) с использованием оборудования, входящего в состав общего имущества собственников помещений в многоквартирном доме, расчет размера платы для потребителей за такую коммунальную услугу осуществляется исполнителем исходя из объема коммунального ресурса (или ресурсов), использованного в течение расчетного периода при производстве и предоставлении коммунальной услуги по отоплению и (или) горячему водоснабжению, и тарифа (цены) на использованный при производстве коммунальный ресурс. Из представленных материалов следует, что ООО УК «МИКО» – организация, управляющая многоквартирным домом, оснащенным индивидуальным тепловым пунктом. Решением арбитражного суда, с которым согласились вышестоящие суды, с заявителя в пользу теплоснабжающей организации взыскана задолженность по договору теплоснабжения. Суды пришли к выводу об отсутствии оснований для освобождения управляющей организации от оплаты тепловой энергии, использованной ею как исполнителем коммунальных услуг для подогрева (при помощи индивидуального теплового пункта) холодной воды, приобретенной у другой ресурсоснабжающей организации, т.е. для оказания коммунальных услуг горячего водоснабжения и отопления собственникам и пользователям помещений названного дома. Заявитель просит признать оспариваемые нормы противоречащими статьям 17 (часть 3) и 55 Конституции Российской Федерации в той мере, в какой они в системе действующего правового регулирования по смыслу, придаваемому 3 им правоприменительной практикой, предоставляют ресурсоснабжающей организации право не заключать прямого договора теплоснабжения с собственниками помещений многоквартирного дома на основании принятого ими решения в соответствии с пунктом 44 части 2 статьи 44 Жилищного кодекса Российской Федерации в случае, если многоквартирный дом оснащен индивидуальным тепловым пунктом, и позволяют взыскивать с управляющей организации плату за предоставленную тепловую энергию и теплоноситель при нецентрализованной системе горячего водоснабжения в связи с тем, что приготовление горячей воды осуществляется ею самостоятельно.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Оказание коммунальных услуг горячего водоснабжения, отопления в многоквартирном доме может производиться как посредством снабжения соответствующими коммунальными ресурсами (горячей водой, тепловой энергией), подаваемыми по централизованным сетям горячего водоснабжения, теплоснабжения, внутридомовым инженерным системам в жилые и нежилые помещения в многоквартирном доме (подпункты «б» и «е» пункта 4 Правил), так и посредством преобразования с применением оборудования, входящего в состав общего имущества собственников помещений в многоквартирном доме, ресурсов, требуемых для предоставления коммунальных услуг и приобретаемых у ресурсоснабжающих организаций (пункты 13 и 54 Правил). В последнем случае предоставление коммунальных услуг обеспечивается управляющими многоквартирным домом организациями (в частности, управляющей организацией, товариществом, кооперативом) посредством заключения договоров о приобретении коммунальных ресурсов в целях использования таких ресурсов при предоставлении коммунальных услуг потребителям; при этом названные организации признаются исполнителями соответствующих коммунальных услуг (пункты 13 и 14 Правил). 4 Оспариваемые нормативные положения, рассматриваемые в системе приведенных положений, учитывают особенности инженерно-технического оснащения многоквартирных домов, связанные с этим различия видов оказываемых в них потребителям коммунальных услуг и способов их оказания, не предрешая ответа на вопрос о возможности заключения собственниками помещений многоквартирного дома, оснащенного индивидуальным тепловым пунктом, договоров с теплоснабжающей организацией. Таким образом, часть 4 статьи 154 Жилищного кодекса Российской Федерации и абзац первый пункта 54 Правил не могут расцениваться в качестве нарушающих в обозначенном в жалобе аспекте конституционные права заявителя, в деле с участием которого судами было указано на то, что в спорный период оплата тепловой энергии, в том числе собственниками помещений в многоквартирном доме, теплоснабжающей организации не производилась. Установление же и оценка фактических обстоятельств конкретного дела ООО УК «МИКО», а также выбор с учетом этих обстоятельств подлежащих применению норм права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УК «Московская Инвестиционная Компания «МИКО»,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