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752149-О/2024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Евдоченко Олега Васильевича на нарушение его конституционных прав статьями 6 и 79 Федерального конституционного закона «О Конституционном Суде Российской Федерации», частью 1, пунктом 5 части 2 и частью 3 статьи 346, а также пунктом 3 части 1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О.В.Евдоченко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О.В.Евдоченко оспаривает конституционность статей 6 «Обязательность решений Конституционного Суда Российской Федерации» и 79 «Юридическая сила решения» Федерального конституционного закона от 21 июля 1994 года № 1-ФКЗ «О Конституционном Суде Российской Федерации», части 1, пункта 5 части 2 и части 3 статьи 346 «Срок подачи заявления, представления о пересмотре судебного акта по новым или вновь открывшимся обстоятельствам», а также пункта 3 части 1 статьи 350 2 «Основания для пересмотра судебных актов по новым или вновь открывшимся обстоятельствам» КАС Российской Федерации. Как следует из представленных материалов, определением Дисциплинарной коллегии Верховного Суда Российской Федерации, с которым согласились вышестоящие судебные инстанции, отказано в удовлетворении заявления О.В.Евдоченко о пересмотре по новым обстоятельствам решения Верховного Суда Российской Федерации от 12 января 1998 года, признавшего правомерными решения квалификационной коллегии судей Ставропольского края и Высшей квалификационной коллегии судей Российской Федерации. При этом было указано, что решение Верховного Суда Российской Федерации, о пересмотре которого просил заявитель, не содержит каких-либо выводов, указывающих на применение Верховным Судом Российской Федерации Закона Российской Федерации от 26 июня 1992 года № 3132-I «О статусе судей в Российской Федерации» в истолковании, расходящемся с истолкованием, данным Конституционным Судом Российской Федерации в постановлениях от 28 февраля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Евдоченко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