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621041-П/2022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Животягина Алексея Владимировича на нарушение его конституционных прав частью 2 статьи 25.1 и частью 2 статьи 25.15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А.В.Животягина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А.В.Животягин оспаривает конституционность следующих положений Кодекса Российской Федерации об административных правонарушениях: части 2 статьи 25.1, согласно которой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правонарушении; в отсутствие указанного лица дело может быть рассмотрено лишь в случаях, предусмотренных частью 3 статьи 28.6 данного Кодекса, либо если имеются 2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удовлетворения; части 2 статьи 25.15, в соответствии с которой извещения, адресованные гражданам, в том числе индивидуальным предпринимателям, направляются по месту их жительства. Как следует из представленных материалов, постановлением мирового судьи, оставленным без изменения вышестоящими судами, заявитель признан виновным в совершении административного правонарушения, предусмотренного частью 1 статьи 12.26 «Невыполнение водителем транспортного средства требования о прохождении медицинского освидетельствования на состояние опьянения» КоАП Российской Федерации; ему назначено административное наказание в виде административного штрафа с лишением права управления транспортными средствами на определенный срок. Заявитель утверждает, что он случайно узнал о вынесении в отношении него названного постановления, поскольку извещение о месте и времени рассмотрения дела направлялось судом по адресу, указанному в административном протоколе, а не по адресу его фактического проживания, который был сообщен им и зафиксирован видеозаписью, приобщенной к материалам административного дела. По мнению заявителя, оспариваемые нормы не соответствуют статьям 17 (части 1 и 2), 46 (часть 1) и 48 (часть 1) Конституции Российской Федерации, поскольку они допускают рассмотрение дела об административном правонарушении в отсутствие лица, в отношении которого ведется производство по делу об административном правонарушении, позволяя ограничиваться его формальным извещением.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В соответствии с оспариваемыми заявителем нормами Кодекса Российской Федерации об административных правонарушениях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 (часть 2 статьи 25.1), поэтому судья, орган, должностное лицо, рассматривающие дело об административном правонарушении, обязаны известить лицо, в отношении которого ведется производство об административном правонарушении, в том числе о времени и месте рассмотрения дела об административном правонарушении по месту его жительства (часть 2 статьи 25.15). Как указано в пункте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статьей 29.6 КоАП Российской Федерации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рассмотрения; 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т.п.;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адресу. Кроме того, лицо, в отношении которого ведется производство по делу об административном правонарушении, имеет возможность заявить ходатайство (высказать замечания) относительно адреса своего места 4 жительства для направления извещения о месте и времени рассмотрения дела, в том числе при составлении протокола по делу об административном правонарушении (часть 2 статьи 24.4, часть 2 статьи 25.1, часть 4 статьи 25.15, части 2–4 и 6 статьи 28.2 КоАП Российской Федерации), в связи с чем оно не лишено возможности самостоятельно принять меры для надлежащего информирования его по адресу фактического проживания о производстве по делу об административном правонарушении. Таким образом, оспариваемые законоположения, рассматриваемые с учетом данных Верховным Судом Российской Федерации разъяснений их применения, устанавливают гарантию соблюдения прав лица, в отношении которого ведется производство по делу об административном правонарушении, и не могут рассматриваться как нарушающие конституционные права заявителя, не воспользовавшегося, как было установлено судом кассационной инстанции, возможностью отразить в протоколе по делу об административном правонарушении замечание по поводу адреса его фактического проживания, по которому ему необходимо направлять извещение о месте и времени рассмотрения соответствующего дела.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Животягина Алексея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