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Киреевой Елены Владимировны на нарушение ее конституционных прав абзацами вторым и третьим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Е.В.Киреевой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Е.В.Киреева оспаривает конституционность абзацев второго и третьего (в жалобе ошибочно поименованы абзацами 1 и 2) части первой статьи 446 «Имущество, на которое не может быть обращено взыскание по исполнительным документам» ГПК Российской Федерации. Решением суда общей юрисдикции, оставленным без изменения судами вышестоящих инстанций, отказано в удовлетворении иска Е.В.Киреевой об обращении взыскания на недвижимое имущество (два жилых дома и земельный участок), о направлении вырученных от его продажи денежных средств на приобретение нового жилья для ответчика и 2 членов его семьи и на погашение задолженности перед заявительницей. Суды не нашли оснований для отказа в применении исполнительского иммунитета.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заявительницы, оспариваемые положения противоречат статьям 15, 19, 46 и 118 Конституции Российской Федерации в той мере, в какой по смыслу, придаваемому им правоприменительной практикой, позволяют судам: не рассматривать в качестве достаточного основания для обращения взыскания на единственное пригодное для постоянного проживания должника и членов его семьи жилое помещение то, что его реализация с учетом его рыночной стоимости, установленной в судебном порядке, позволит удовлетворить требования кредиторов в полном объеме и одновременно обеспечить должника и членов его семьи новым жилым помещением, расположенным в той же местности, площадью не меньшей, чем по нормам предоставления жилья на условиях социального найма; допускать обращение взыскания на единственное пригодное для постоянного проживания должника и членов его семьи жилое помещение, только если его размеры кратно превышают уровень, достаточный для удовлетворения разумной потребности должника и членов его семьи в жилище, не используя в качестве критериев такой достаточности установленные действующим законодательством нормы предоставления жилых помещений по договорам социального найма.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14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Киреевой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