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796820-П/2024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Лекомцева Сергея Вадимовича на нарушение его конституционных прав абзацем вторым пункта 14830 Правил предоставления коммунальных услуг собственникам и пользователям помещений в многоквартирных домах и жилых домов, пунктом 92 и формулой 92 приложения № 2 к данным Правилам и рядом положений ведомственного нормативного акта органа исполнительной власти субъекта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С.В.Лекомцева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С.В.Лекомцев, с которого взыскана задолженность по оплате коммунальной услуги по обращению с твердыми коммунальными отходами (далее также – ТКО), оспаривает конституционность абзаца второго пункта 14830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354; далее также – Правила), пункта 92 и 2 формулы 92 приложения № 2 к Правилам, а также пунктов 1–3 приказа министерства энергетики и жилищно-коммунального хозяйства Самарской области от 29 декабря 2018 года № 1023 «Об утверждении и применении нормативов накопления твердых коммунальных отходов на территории городских округов Самарской области на 1 кв. метр общей площади жилого помещения» и приложений № 1 и № 2 к этому приказу. По мнению заявителя, оспариваемые нормативные положения противоречат статьям 1, 2, 8, 15–19, 35, 45, 46 и 55 Конституции Российской Федерации, поскольку не устанавливают – для целей расчета платы за коммунальную услугу по обращению с ТКО – порядка определения общей площади жилого дома исходя из общей площади жилого помещения. В жалобе указано, что расчет этой платы на основе сведений об общей площади жилого дома (с учетом площади вспомогательных помещений) ставит его в неравное положение с собственниками помещений в многоквартирных домах, а также с теми собственниками жилых домов, домовладений, у которых отдельно стоящие надворные постройки тоже предназначены для удовлетворения гражданами бытовых и иных нужд и являются вспомогательными (по отношению к жилому дому, домовладению), однако их площадь не учитывается в составе общей площади при расчете данной платы.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абзацу второму пункта 14830 Правил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ТКО исходя из общей площади жилого помещения размер платы за коммунальную услугу по обращению с ТКО, предоставленную потребителю в жилом помещении, определяется в соответствии с формулой 92 приложения № 2 к Правилам. Виды жилых помещений перечислены в части 1 статьи 16 Жилищного кодекса Российской Федерации (к их числу 3 относятся в том числе и жилые дома), при этом в силу части 5 статьи 15 того же Кодекса общая площадь жилого помещения состоит из суммы площади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террас. Приведенные взаимосвязанные положения закрепляют порядок расчета размера платы за коммунальную услугу по обращению с ТКО и не содержат неопределенности. Установление же иного порядка расчета связано с внесением изменений в действующее законодательство и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При этом предусмотренный абзацем вторым пункта 14830 Правил во взаимосвязи с формулой 92 приложения № 2 к Правилам способ расчета платы за коммунальную услугу по обращению с ТКО, основанный на применении такого объективного параметра, как общая площадь жилого помещения, и утвержденного в установленном порядке норматива накопления ТКО, учитывает специфику данной коммунальной услуги, исключающую возможность точного установления как факта, так и объема ее индивидуального потребления, и – сообразно конституционному принципу равенства (статья 19, часть 1, Конституции Российской Федерации) – призван обеспечить равный применительно к современным условиям становления системы обращения с ТКО подход ко всем собственникам и пользователям жилых помещений при исчислении размера соответствующей платы, а также баланс интересов потребителей и исполнителей указанной коммунальной услуги. Таким образом, оспариваемые нормативные положения Правил не могут рассматриваться в качестве нарушающих конституционные права С.В.Лекомцева. Проверка же обоснованности судебных постановлений по 4 конкретному делу с учетом его фактических обстоятельств, в том числе правильности начислений за коммунальные услуги, а равно и оценка конституционности ведомственных нормативных актов, к числу которых относится приказ министерства энергетики и жилищно-коммунального хозяйства Самарской области, не относятся к компетенции Конституционного Суда Российской Федерации.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Лекомцева Сергея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