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257-О/2023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«Офис-Инвест» на нарушение его конституционных прав подпунктом 4 пункта 1.4 Порядка определения вида фактического использования зданий (строений, сооружений) и нежилых помещений для целей налогообложения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«Офис-Инвест»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«Офис-Инвест» (далее также – ООО «Офис-Инвест», общество) оспаривает конституционность подпункта 4 пункта 1.4 Порядка определения вида фактического использования зданий (строений, сооружений) и нежилых помещений для целей налогообложения (далее также – Порядок; приложение 1 к постановлению Правительства Москвы от 14 мая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3782 Налогового кодекса Российской Федерации уполномоченный орган исполнительной власти субъекта Российской Федерации не позднее 1-го числа очередного налогового периода по налогу на имущество определяет на этот налоговый период перечень объектов недвижимого имущества, в отношении которых налоговая база определяется как кадастровая стоимость (подпункт 1 пункта 7). В частности, как кадастровая стоимость определяется налоговая база по данному налогу в отношении административно-деловых центров (подпункт 1 пункта 1); 3 административно-деловым центром признается отдельно стоящее нежилое здание (строение, сооружение), не менее 20 процентов общей площади которого фактически используется для размещения офисов и сопутствующей офисной инфраструктуры (включая централизованные приемные помещения, комнаты для проведения встреч, офисное оборудование, парковки) (абзац третий подпункта 2 пункта 3).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«Офис-Инвест»,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