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678311-П/2023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Юрия Андреевича на нарушение его конституционных прав статьей 96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Ю.А.Волкова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кассационного суда общей юрисдикции вынесенный в отношении гражданина Ю.А.Волкова обвинительный приговор частично изменен. При этом его доводы о чрезмерной суровости назначенного наказания и о наличии оснований для применения судом в соответствии со статьей 96 УК Российской Федерации положений его главы 14, регламентирующей особенности уголовной ответственности и наказания несовершеннолетних, отвергнуты. Констатировано, что каких-либо нарушений закона при назначении заявителю наказания судом не допущено; несмотря на то, что 2 преступления, за которые он был осужден, совершены им в возрасте от 18 до 20 лет, по делу не усматривается каких-либо исключительных обстоятельств, которые бы с учетом характера содеянного и личности виновного позволили суду в соответствии со статьей 96 УК Российской Федерации распространить на Ю.А.Волкова действие положений главы 14 этого Кодекса. Впоследствии постановлением судьи Верховного Суда Российской Федерации, с которым, в свою очередь, согласился заместитель Председателя того же суда, отказано в передаче для рассмотрения в судебном заседании суда кассационной инстанции жалобы заявителя о пересмотре вынесенных в его отношении судебных решений. В данной связи Ю.А.Волков просит признать не соответствующей статье 46 (часть 1) Конституции Российской Федерации статью 96 «Применение положений настоящей главы к лицам в возрасте от восемнадцати до двадцати лет» УК Российской Федерации, утверждая, что данная норма нарушает его права, поскольку предполагает возможность своего применения лишь в исключительных случаях. Также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3 Российской Федерации принципам справедливости и гуманизма. При этом в соответствии со статьей 71 (пункт «о») Конституции Российской Федерации уголовное, уголовно-исполнительное и уголовно-процессуальное законодательство находится в ведении Российской Федерации. В силу этого,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Юрия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