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561180-П/2021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Терехова Сергея Евгеньевича на нарушение его конституционных прав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С.Е.Терехова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С.Е.Терехов, отбывающий наказание в виде пожизненного лишения свободы, обратился в суд в порядке статьи 125 УПК Российской Федерации с жалобой на бездействие должностных лиц прокуратуры по проведению проверки его обращения, касающегося оспаривания действий судьи областного суда, рассматривавшего его уголовное дело, а также на их бездействие по уведомлению о результатах рассмотрения этого обращения. Постановлениями районного суда от 13 мая 2020 года и от 29 мая 2020 года С.Е.Терехову отказано в принятии вышеуказанных жалоб к рассмотрению ввиду отсутствия предмета оспаривания в порядке названной судебной процедуры. 2 Постановлением судьи Шестого кассационного суда общей юрисдикции от 30 декабря 2020 года отказано в передаче для рассмотрения в судебном заседании суда кассационной инстанции жалобы С.Е.Терехова на постановление районного суда от 13 мая 2020 года. Постановлением судьи Верховного Суда Российской Федерации от 3 июня 2021 года также отказано в передаче для рассмотрения в судебном заседании суда кассационной инстанции жалобы С.Е.Терехова на постановление районного суда от 29 мая 2020 года. Заявитель просит признать не соответствующей статьям 2, 4, 15, 17–19, 45, 46, 52, 55, 56 и 118 Конституции Российской Федерации статью 125 «Судебный порядок рассмотрения жалоб» УПК Российской Федерации, поскольку она, по утверждению заявителя, препятствует обжалованию в суд бездействия должностных лиц прокуратуры.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Терехова Сергея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