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605873-П/2022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апреля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Баталина Дмитрия Сергеевича на нарушение его конституционных прав статьей 4, пунктом 1 части первой статьи 24 и частью первой статьи 40115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Д.С.Баталина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7 декабря 2021 года отказано в передаче для рассмотрения в судебном заседании суда кассационной инстанции жалобы гражданина Д.С.Баталина об оспаривании постановленного в его отношении приговора от 23 сентября 2020 года и последующих судебных решений. Заявитель признан виновным в незаконном приобретении и хранении без цели сбыта наркотического вещества в значительном размере, а также в незаконном сбыте наркотического вещества в значительном размере. 2 Федеральным законом от 5 апреля 2021 года № 67-ФЗ внесены изменения в статью 140 УПК Российской Федерации, уточняющие порядок возбуждения уголовных дел о преступлениях, предусмотренных статьями 2281 и 2284 УК Российской Федерации. В этой связи заявитель просит признать не соответствующими статьям 18, 19 (часть 1), 45 (часть 2), 46 (часть 1) и 54 (часть 2) Конституции Российской Федерации статью 4 «Действие уголовно-процессуального закона во времени», пункт 1 части первой статьи 24 «Основания отказа в возбуждении уголовного дела или прекращения уголовного дела» и часть первую статьи 40115 «Основания отмены или изменения судебного решения при рассмотрении уголовного дела в кассационном порядке» УПК Российской Федерации, поскольку данные нормы не обязывают суд кассационной инстанции вносить изменения в приговор или отменять его в случаях, когда на момент рассмотрения кассационной жалобы вступили в силу изменения в уголовно-процессуальном законе, улучшающие положение осужденного.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общего принципа действия закона во времени его нормы распространяются на отношения, права и обязанности, возникшие после введения его в действие. При этом статья 54 Конституции Российской Федерации содержит императивное правило о недопустимости придания обратной силы закону, устанавливающему или отягчающему ответственность (часть 1), и о применении нового закона, если после совершения правонарушения ответственность за него устранена или смягчена (часть 2). В иных случаях только законодатель вправе распространить действие закона на правоотношения, которые возникли до его введения в действие (определения Конституционного Суда Российской Федерации от 29 сентября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Баталина Дмитрия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