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764186-О/2024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Рольбина Евгения Эдуардовича на нарушение его конституционных прав абзацами вторым и третьим части первой статьи 446 Гражданского процессуального кодекса Российской Федерации и пунктом 3 статьи 21325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Е.Э.Рольбина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Е.Э.Рольбин оспаривает конституционность абзацев второго и третьего части первой статьи 446 «Имущество, на которое не может быть обращено взыскание по исполнительным документам» ГПК Российской Федерации и пункта 3 статьи 21325 «Имущество гражданина, подлежащее реализации в случае признания гражданина банкротом и введения реализации имущества гражданина» Федерального закона от 26 октября 2002 года № 127-ФЗ «О несостоятельности (банкротстве)». Как следует из представленных материалов, в деле о банкротстве Е.Э.Рольбина определением арбитражного суда, оставленным судами 2 вышестоящих инстанций без изменения, утверждено положение о порядке, условиях и сроках реализации имущества должника; ходатайство должника об исключении из конкурсной массы земельного участка и расположенного на нем жилого дома оставлено без удовлетворения. При этом суды сочли необоснованными доводы Е.Э.Рольбина о том, что реализация названного имущества нарушит права его матери, проживающей в данном доме.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Е.Э.Рольбина, оспариваемые нормы противоречат статьям 2, 17 (части 1 и 2), 18, 19 (часть 1), 27 (часть 1), 40 (часть 1), 41 (части 1 и 3), 45 (часть 1) и 46 (часть 1) Конституции Российской Федерации, поскольку не обеспечивают защиты социально-экономических прав членов семьи должника, в том числе находящихся на его иждивении престарелых родственников, состояние здоровья которых требует сохранения им прежних условий проживания.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соразмерной (пропорциональной) защиты прав и законных интересов кредиторов и должников на основе баланса конституционных ценностей, а также сохранения должнику и членам его семьи условий, необходимых для их нормального существования и деятельности, взаимосвязанные положения абзаца второго части первой 3 статьи 446 ГПК Российской Федерации и пункта 3 статьи 21325 Федерального закона «О несостоятельности (банкротстве)» устанавливают имущественный (исполнительский) иммунитет, обусловливающий также исключение соответствующего имущества из конкурсной массы, в отношении принадлежащего гражданину-должнику на праве собственности жилого помещения (его частей), которое является для гражданина-должника и членов его семьи, совместно проживающих в этом жилом помещении, единственным пригодным для постоянного проживания. Запрет обращения взыскания на принадлежащий гражданину- должнику на праве собственности земельный участок согласно абзацу третьему части первой статьи 446 ГПК Российской Федерации обусловлен наличием на нем такого жилого помещения (его частей), что отражает специально-целевое назначение предусмотренного этим положением имущественного иммунитета (Определение Конституционного Суда Российской Федерации от 5 июня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Рольбина Евгения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