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671677-П/2023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Чепелюк Марины Яковлевны на нарушение ее конституционных прав частью 11 статьи 155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М.Я.Чепелюк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М.Я.Чепелюк, являющаяся собственником двух жилых помещений в многоквартирных домах, которой судами отказано в удовлетворении иска к региональному оператору по обращению с твердыми коммунальными отходами о перерасчете платы за соответствующую коммунальную услугу в связи с непроживанием в одном из названных помещений, оспаривает конституционность части 11 статьи 155 Жилищного кодекса Российской Федерации, устанавливающей, что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услуги; при временном отсутствии граждан внесение платы за отдельные виды 2 коммунальных услуг, рассчитываемой исходя из нормативов потребления, осуществляется с учетом перерасчета платежей за период временного отсутствия граждан в порядке и в случаях, которые утверждаются Правительством Российской Федерации. По мнению заявительницы, оспариваемая норма не соответствует статьям 35 (части 1 и 2) и 55 (часть 3) Конституции Российской Федерации в той мере, в какой она в системе действующего правового регулирования по смыслу, придаваемому ей правоприменительной практикой, позволяет региональному оператору по обращению с твердыми коммунальными отходами взимать плату за неоказанную коммунальную услугу и ограничивает право гражданина на перерасчет платы в связи с неоказанием ему такой услуги при постоянном отсутствии потребителя в жилом помещении.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ранее обращал внимание на обусловленную современными условиями становления системы обращения с твердыми коммунальными отходами специфику соответствующей коммунальной услуги, исключающую возможность точного установления как факта, так и объема ее индивидуального потребления (Постановление от 2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Чепелюк Марины Яковлевны,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