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743345-О/2024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Яковлевой Галины Николаевны на нарушение ее конституционных прав статьей 299 Кодекса административного судопроизводства Российской Федерации, а также подпунктами 7 и 9 пункта 1 статьи 33319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Г.Н.Яковлевой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Г.Н.Яковлева оспаривает конституционность статьи 299 «Содержание апелляционных жалобы, представления» КАС Российской Федерации, подпунктов 7 и 9 пункта 1 статьи 33319 «Размеры государственной пошлины по делам, рассматриваемым Верховным Судом Российской Федерации, судами общей юрисдикции, мировыми судьями» Налогового кодекса Российской Федерации. Как следует из представленных материалов, решением районного суда было отказано в удовлетворении административного искового заявления прокурора, поданного в интересах заявительницы, к администрации муниципального образования об устранении нарушения законодательства об 2 автомобильных дорогах и дорожной деятельности. Определением этого же районного суда, оставленным без изменения вышестоящими судами, апелляционная жалоба Г.Н.Яковлевой на данное судебное решение была оставлена без движения, а впоследствии возвращена в том числе потому, что не был представлен документ, подтверждающий уплату государственной пошлины. Заявительница полагает, что поскольку административное исковое заявление в ее интересах было подано прокурором, который освобожден от уплаты государственной пошлины, то и она не должна платить государственную пошлину при обжаловании решения по такому делу. Следовательно, по ее мнению, оспариваемые законоположения препятствуют реализации права на судебную защиту и не соответствуют статьям 45–47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Яковлевой Галины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