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697721-П/2023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Мартыненко Наталии Михайловны на нарушение ее конституционных прав пунктом 1 статьи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Н.М.Мартыненко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кассационной инстанции, было отменено определение суда первой инстанции и удовлетворено заявление конкурсного управляющего должника о признании недействительной сделки по зачету взаимных требований должника и гражданки Н.М.Мартыненко, применены последствия недействительности сделки. При этом суд апелляционной инстанции исходил, в частности, из доказанности совокупности условий, необходимых 2 для признания оспариваемой сделки недействительной как повлекшей оказание предпочтения Н.М.Мартыненко перед другими кредиторами должника в отношении удовлетворения требований. Н.М.Мартыненко оспаривает конституционность пункта 1 статьи 613 Федерального закона от 26 октября 2002 года № 127-ФЗ «О несостоятельности (банкротстве)» об оспаривании сделок должника, влекущих за собой оказание предпочтения одному из кредиторов перед другими кредиторами. По мнению заявительницы, данное законоположение противоречит статье 46 (часть 1)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регламентирует оспаривание сделок должника, влекущих за собой оказание предпочтения одному из кредиторов перед другими кредиторами, без определения объективных и прозрачных критериев такой оценки и без учета различий в экономическом положении должника – юридического лица и кредитора – физического лица, учитывая реальные возможности каждого из них при определении условий сделки и объективных возможных последствий после ее совершения.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Мартыненко Наталии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