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Калеко Георгия Александровича на нарушение его конституционных прав частью второй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Г.А.Калеко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республиканского суда оставлено без изменения постановление городского суда о продлении в отношении гражданина Г.А.Калеко срока содержания под стражей на 2 месяца, а всего до 10 месяцев. При этом отмечено, что ходатайство следователя о продлении действия данной меры пресечения согласовано с заместителем начальника Следственного управления Министерства внутренних дел по Республике Хакасия, который в силу части пятой статьи 39 УПК Российской Федерации является руководителем следственного органа по субъекту Российской Федерации и уполномочен принимать такие решения. 2 С вышеуказанными судебными постановлениями согласились судьи судов кассационной инстанции (постановление судьи Восьмого кассационного суда общей юрисдикции от 29 июня 2020 года и постановление судьи Верховного Суда Российской Федерации от 18 августа 2020 года). В этой связи заявитель просит признать не соответствующей статьям 18, 22 (часть 1), 46 (часть 1), 55 (часть 3) и 120 (часть 1) Конституции Российской Федерации часть вторую статьи 109 «Сроки содержания под стражей» УПК Российской Федерации, поскольку данная норма позволяет заместителю руководителя следственного органа по субъекту Российской Федерации наравне с руководителем этого следственного органа (в том числе вместо него) согласовывать ходатайство следователя о продлении срока содержания под стражей.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Калеко Георгия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