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567932-П/2021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Панфилова Руслана Александровича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Р.А.Панфилова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 июня 2021 года гражданину Р.А.Панфилову, отбывающему наказание в виде лишения свободы, отказано в передаче для рассмотрения в судебном заседании суда кассационной инстанции жалобы на решение суда первой инстанции, которым прекращено производство ввиду отсутствия предмета обжалования по поданной в порядке статьи 125 УПК Российской Федерации жалобе, и на решение суда апелляционной инстанции, согласившегося с этим. 2 В этой связи заявитель просит признать не соответствующей статьям 2, 17 (часть 1), 18, 19 (части 1 и 2), 45, 46 (части 1 и 2), 55 (часть 3) и 56 (часть 3) Конституции Российской Федерации часть первую статьи 125 «Судебный порядок рассмотрения жалоб» УПК Российской Федерации, поскольку, по его мнению, данная норма ограничивает судебный контроль за принятием решения о подследственности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государственную, включая судебную, защиту его прав и свобод, возможность обжаловать в суд решения и действия (бездействие) органов государственной власти и должностных лиц (статьи 45 и 46), вместе с тем не предусматривает возможность выбора гражданином по своему усмотрению способов и процедур судебной защиты, которые определяются федеральными законами с учетом особенностей отдельных категорий дел. Согласно Уголовно-процессуальному кодексу Российской Федерации по результатам рассмотрения сообщения о преступлении орган дознания, дознаватель, следователь, руководитель следственного органа принимает решение о возбуждении уголовного дела в порядке, установленном статьей 146 данного Кодекса, либо об отказе в возбуждении уголовного дела, либо о передаче сообщения по подследственности в соответствии со статьей 151 данного Кодекса (часть первая статьи 145); о принятом решении сообщается заявителю, при этом разъясняются его право обжаловать это решение и порядок обжалования; копия постановления о передаче сообщения по подследственности в течение 24 часов с момента его вынесения направляется прокурору, который в течение 3 суток с момента поступления соответствующего обращения разрешает споры о передаче сообщения о преступлении по подследственности (части вторая и четвертая статьи 145). В свою очередь, решение прокурора может быть обжаловано вышестоящим должностным лицам прокуратуры, которые по результатам рассмотрения 3 жалобы выносят обоснованное и мотивированное постановление о полном или частичном удовлетворении жалобы либо об отказе в ее удовлетворении (часть четвертая статьи 7, часть первая статьи 123, части первая и вторая статьи 124 УПК Российской Федерации). Статья 125 УПК Российской Федерации предусматривает возможность обжалования в суд не только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но и иных решений,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Тем самым защита прав и законных интересов заинтересованных лиц обеспечивается совокупностью уголовно-процессуальных средств, включая проверку законности и обоснованности правоприменительных решений, касающихся передачи сообщения по подследственности, прокурором и вышестоящими инстанциями прокуратуры, что не препятствует лицу привести доводы о причинении таким решением ущерба его правам и не освобождает суд от обязанности проанализировать все изложенные в жалобе доводы, определить наличие предмета проверки в порядке статьи 125 УПК Российской Федерации, разрешить жалобу по существу, оценить законность и обоснованность оспариваемого решения и вынести постановление, мотивировав его в случае несогласия с этими доводами указанием на конкретные, достаточные с точки зрения принципа разумности основания, по которым они отвергаются. Из материалов жалобы Р.А.Панфилова не следует, что он в установленном порядке оспаривал в органы прокуратуры решение о передаче сообщения по подследственности. При этом согласно представленным судебным актам суд первой инстанции хотя и прекратил производство по жалобе Р.А.Панфилова, но вместе с тем дал содержательную и 4 мотивированную оценку обстоятельств, обусловивших решение о передаче сообщения по подследственности. Таким образом, часть первая статьи 125 УПК Российской Федерации права заявителя не нарушает,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Панфилова Руслана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