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676450-П/2023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Игоря Викторовича на нарушение его конституционных прав пунктом 1 статьи 6110, подпунктом 1 пункта 2 статьи 6111 и пунктом 3 статьи 18923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банка и оставленным без изменения постановлением суда кассационной инстанции, гражданин И.В.Горбунов, наряду с другими гражданами, был привлечен к субсидиарной ответственности по обязательствам должника. При этом суды, признав доказанным наличие оснований для привлечения данных граждан к субсидиарной ответственности, исходили из того, что причиной несостоятельности должника послужили действия указанных лиц, в том числе 2 по выдаче (одобрению) невозвратных кредитов техническим заемщикам, а также совершению иных операций, являвшихся для банка убыточными. И.В.Горбунов оспаривает конституционность пункта 1 статьи 6110 «Контролирующее должника лицо», подпункта 1 пункта 2 статьи 6111 «Субсидиарная ответственность за невозможность полного погашения требований кредиторов» и пункта 3 статьи 18923 «Ответственность лиц, контролирующих кредитную организацию»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(часть 1), 46 (часть 1) и 123 (часть 3)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предоставляют конкурсному управляющему и суду ничем не ограниченный перечень оснований для признания лица контролирующим должника лицом, создав возможность признания должностных лиц организации лицами, причинившими существенный вред без установления четкого и законодательно ограниченного перечня оснований для такого признания, а также размера существенного вреда.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