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630776-П/2022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Александра Иннокентьевича на нарушение его конституционных прав подпунктом «а» пункта 3 Постановления Правительства Российской Федерации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А.И.Котова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А.И.Котов оспаривает конституционность подпункта «а» пункта 3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2 обеспечение», которым установлено, что по выбору застрахованных лиц при исчислении периодов работы, указанных в абзаце третьем подпункта «а», абзаце третьем подпункта «б» и абзаце третьем подпункта «в» пункта 1 данного Постановления, применяются соответствующие положения пунктов 97, 108, 109, 110, 112 и 113 Положения о порядке назначения и выплаты государственных пенсий, утвержденного Постановлением Совета Министров СССР от 3 августа 1972 года № 590 «Об утверждении Положения о порядке назначения и выплаты государственных пенсий». Как следует из материалов жалобы, А.И.Котову было отказано в досрочном назначении страховой пенсии по старости в соответствии с пунктом 11 части 1 статьи 30 Федерального закона от 28 декабря 2013 года № 400-ФЗ «О страховых пенсиях» ввиду отсутствия необходимой продолжительности стажа работы на соответствующих видах работ, в который не были включены периоды его военной службы. Правильность отказа в данной части была подтверждена судами апелляционной и кассационной инстанций. По мнению заявителя, оспариваемые положения не соответствуют статьям 1, 2, 7, 8 (часть 2), 15 (части 1 и 4), 18, 35 (части 1 и 2), 37 (части 1 и 3), 39 (части 1 и 2), 41 (часть 2), 43 и 55 (части 2 и 3) Конституции Российской Федерации, поскольку по смыслу, придаваемому правоприменительной практикой, исключают возможность зачета в стаж, дающий право на назначение пенсии по старости на льготных условиях, периодов военной службы в том случае, когда им предшествовали и за ними следовали периоды работы на подземных и открытых горных работах по добыче угля, сланца, руды и других полезных ископаемых и на строительстве шахт и рудников, т.е. не позволяют применить положения пункта 109 Положения о порядке назначения и выплаты государственных пенсий при исчислении периодов работы, указанных в подпункте «е» пункта 1 Постановления Правительства Российской Федерации от 16 июля 2014 года № 665.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вредными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11 части 1 и часть 2 статьи 30 Федерального закона «О страховых пенсиях»). Действуя в пределах предоставленного ему полномочия, Правительство Российской Федерации в Постановлении от 16 июля 2014 года № 665 закрепило правовые основания определения стажа на соответствующих видах работ и в подпункте «а» пункта 3 предусмотрело, что по выбору застрахованных лиц при исчислении периодов работы, указанных в абзаце третьем подпункта «а», абзаце третьем подпункта «б» и абзаце третьем подпункта «в» пункта 1 данного Постановления, применяются соответствующие положения пунктов 97, 108, 109, 110, 112 и 113 Положения о порядке назначения и выплаты государственных пенсий, утвержденного Постановлением Совета Министров СССР от 3 августа 1972 года № 590. Оспариваемое положение Постановления Правительства Российской Федерации от 16 июля 2014 года № 665 в системе 4 действующего правового регулирования направлено на реализацию пенсионных прав соответствующих категорий застрахованных лиц в соответствии с нормативными правовыми актами, на основании которых они были приобретены, и не могут расцениваться как нарушающие конституционные права граждан, к таким категориям не относящихся. Разрешение же вопроса о распространении такого регулирования на граждан, которые были непосредственно заняты полный рабочий день на подземных и открытых горных работах (включая личный состав горноспасательных частей) по добыче угля, сланца, руды и других полезных ископаемых и на строительстве шахт и рудников, в том числе в качестве работников ведущих профессий – горнорабочих очистного забоя, проходчиков, забойщиков на отбойных молотках, машинистов горных выемочных машин,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Александра Иннокентьевича,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