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675656-П/2023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Никешина Сергея Николаевича на нарушение его конституционных прав статьей 38 Федерального закона «Об основных гарантиях избирательных прав и права на участие в референдуме граждан Российской Федерации» и подразделом 4.2 Методических рекомендаций по приему и проверке подписных листов с подписями избирателей в поддержку выдвижения списков кандидатов, выдвижения (самовыдвижения) кандидатов на выборах, проводимых в субъектах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С.Н.Никешина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С.Н.Никешин оспаривает конституционность статьи 38 «Регистрация кандидатов, списков кандидатов, порядок назначения референдума»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а также подраздела 4.2 «Рассмотрение возражений» раздела IV «Оформление итогов проверки подписных листов» 2 Методических рекомендаций по приему и проверке подписных листов с подписями избирателей в поддержку выдвижения списков кандидатов, выдвижения (самовыдвижения) кандидатов на выборах, проводимых в субъектах Российской Федерации (утверждены постановлением Центральной избирательной комиссии Российской Федерации от 9 июня 2021 года № 9/75-8), которым, в частности, предусмотрено, что после получения копии итогового протокола кандидат, его уполномоченный представитель, доверенное лицо, уполномоченный представитель, доверенное лицо избирательного объединения могут представить в рабочую группу по приему и проверке избирательных документов, представляемых кандидатами, уполномоченными представителями избирательных объединений для регистрации (далее – Рабочая группа), письменные возражения в случае несогласия с выводами о признании подписи недостоверной (недействительной) и что по результатам рассмотрения Рабочей группой письменных возражений составляется справка о результатах рассмотрения возражений. Как следует из представленных материалов, решением суда, оставленным без изменения судами вышестоящих судебных инстанций, отказано в удовлетворении административного искового заявления С.Н.Никешина о признании незаконным решения избирательной комиссии об отказе ему в регистрации кандидатом в депутаты Законодательного Собрания Санкт- Петербурга седьмого созыва по одномандатному избирательному округу № 18 и обязании зарегистрировать его кандидатом. При этом суды, в частности, указали, что 9 августа 2021 года С.Н.Никешиным в избирательную комиссию были представлены на шестидесяти пяти листах возражения на признание подписей избирателей недействительными и (или) недостоверными, которые в тот же день были рассмотрены рабочей группой и признаны несостоятельными. Определением судьи Верховного Суда Российской Федерации отказано в передаче надзорной жалобы заявителя для рассмотрения в судебном заседании Президиума Верховного Суда Российской Федерации. По мнению заявителя, оспариваемые положения не соответствуют статье 32 (часть 2) Конституции Российской Федерации, поскольку не содержат 3 правового регулирования в части порядка реализации механизма защиты избирательных прав граждан в форме возражения в случае несогласия с выводами о признании подписей недостоверными (недействительными), а именно требований к содержанию возражений, порядка и правовых последствий признания их обоснованными (необоснованными), и тем самым фактически лишают кандидатов возможности реализовать свое право на указанное возражение, которое предусмотрено законодательством о выборах.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Никешина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