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Щегловского Александра Валерьевича на нарушение его конституционных прав статьями 91 и 106 Трудового кодекса Российской Федерации, пунктом 1 статьи 11 Федерального закона «О статусе военнослужащих», статьей 70 Федерального закона «Об основах охраны здоровья граждан в Российской Федерации», а также Порядком оказания медицинской помощи взрослому населению по профилю «анестезиология» и «реаниматология» и пунктом 6.26 Методических указаний по организации анестезиологической и реаниматологической помощи в военно- медицинских учреждениях Министерства обороны Российской Федерации в мирное время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А.В.Щегловского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гарнизонного военного суда гражданин А.В.Щегловский признан виновным в причинении смерти по неосторожности вследствие ненадлежащего исполнения своих профессиональных обязанностей. 2 Постановлением судьи Верховного Суда Российской Федерации от 20 апреля 2021 года отказано в передаче для рассмотрения в судебном заседании суда кассационной инстанции поданной в интересах осужденного жалобы на вышеуказанный приговор и последующие судебные решения. При этом отмечено, что суды пришли к правильному выводу о том, что именно на А.В.Щегловском как на лечащем враче лежала обязанность по контролю за состоянием потерпевшего в послеоперационный период и его правильному лечению. В этой связи заявитель просит признать не соответствующими статьям 19 (часть 1), 21 (часть 1), 23 (часть 1), 37 (части 1 и 5), 41 (часть 1), 45 (часть 1) и 46 (часть 1) Конституции Российской Федерации статьи 91 «Понятие рабочего времени. Нормальная продолжительность рабочего времени» и 106 «Понятие времени отдыха» Трудового кодекса Российской Федерации, пункт 1 статьи 11 «Служебное время и право на отдых» Федерального закона от 27 мая 1998 года № 76-ФЗ «О статусе военнослужащих», статью 70 «Лечащий врач» Федерального закона от 21 ноября 2011 года № 323-ФЗ «Об основах охраны здоровья граждан в Российской Федерации», а также пункт 6.26 Методических указаний по организации анестезиологической и реаниматологической помощи в военно-медицинских учреждениях Министерства обороны Российской Федерации в мирное время (утверждены начальником Главного военно-медицинского управления Министерства обороны Российской Федерации), поскольку данные нормы, по его утверждению, допускают привлечение лица, не находящегося при исполнении должностных обязанностей, к уголовной ответственности за совершение должностного преступления в нерабочее время, позволяя при этом считать врача-хирурга хирургического отделения лечащим врачом пациента, находящегося на лечении в отделении реанимации. Кроме того, заявитель просит признать не соответствующим Конституции Российской Федерации Порядок оказания медицинской помощи взрослому населению по профилю «анестезиология» и 3 «реаниматология», утвержденный приказом Министерства здравоохранения Российской Федерации от 15 ноября 2012 года № 919н.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применение статей 91 и 106 Трудового кодекса Российской Федерации, а также пункта 1 статьи 11 Федерального закона «О статусе военнослужащих» в деле А.В.Щегловского представленными судебными актами не подтверждается. Что касается статьи 70 Федерального закона «Об основах охраны здоровья граждан в Российской Федерации», то она определяет правовой статус лечащего врача и не устанавливает оснований уголовной ответственности за причинение смерти по неосторожности вследствие ненадлежащего исполнения лицом своих профессиональных обязанностей. Проверка же конституционности ведомственных нормативных актов, к числу которых относится Порядок оказания медицинской помощи взрослому населению по профилю «анестезиология» и «реаниматология»,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Оспариваемые Методические указания по организации анестезиологической и реаниматологической помощи в военно- 4 медицинских учреждениях Министерства обороны Российской Федерации в мирное время, на неконституционности пункта 6.26 которых настаивает А.В.Щегловский, также не могут быть предметом рассмотрения Конституционного Суда Российской Федерации.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Щегловского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