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688321-П/2023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Ничеперовича Дмитрия Александровича на нарушение его конституционных прав частью первой статьи 108 и частью первой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Д.А.Ничеперовича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в отношении гражданина Д.А.Ничеперовича, как обвиняемого в совершении преднамеренного банкротства и объявленного в международный розыск в связи с сокрытием от следствия, избрана мера пресечения в виде заключения под стражу сроком на 2 месяца с момента задержания на территории Российской Федерации. Выражая несогласие с указанным решением в том числе в части срока действия меры пресечения, защитник заявителя оспорил его в апелляционном порядке, утверждая наряду с прочим, что приостановленный срок давности привлечения Д.А.Ничеперовича к уголовной ответственности истечет через 8 дней после его задержания. Апелляционным постановлением 2 решение суда первой инстанции было частично изменено посредством уточнения в его резолютивной части, что мера пресечения на указанный срок избрана с момента задержания обвиняемого на территории Российской Федерации или передачи правоохранительным органам Российской Федерации. При этом разъяснено, что срок давности привлечения заявителя к уголовной ответственности не истек и постановления об объявлении его в розыск, в том числе международный, не отменены. Постановлением судьи кассационного суда общей юрисдикции отказано в передаче для рассмотрения в судебном заседании суда кассационной инстанции жалобы в защиту интересов Д.А.Ничеперовича с констатацией, что в соответствии с требованиями уголовно-процессуального закона при решении вопроса об избрании меры пресечения в виде заключения под стражу и продлении срока содержания под стражей суд не вправе давать оценку фактическим обстоятельствам дела, исследовать доказательства по нему и давать им оценку с точки зрения относимости, допустимости и достоверности, а также давать оценку основаниям для освобождения лица от уголовной ответственности, в том числе в связи с истечением сроков давности по основаниям, предусмотренным статьей 78 УК Российской Федерации, так как указанные вопросы подлежат изучению при рассмотрении уголовного дела по существу. Отказано в удовлетворении доводов последующей жалобы защитника Д.А.Ничеперовича и постановлением судьи Верховного Суда Российской Федерации, с чем, в свою очередь, согласился заместитель Председателя того же суда (письмо от 19 января 2023 года). В этой связи заявитель просит признать не соответствующими статьям 2, 15, 18, 21, 22, 45, 46, 49, 50 и 52 Конституции Российской Федерации часть первую статьи 108 «Заключение под стражу» и часть первую статьи 109 «Сроки содержания под стражей» УПК Российской Федерации, как допускающие избрание меры пресечения в виде заключения под стражу без учета оставшегося срока давности привлечения к уголовной ответственности.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Статьями 108 и 109 УПК Российской Федерации определяются основания и порядок избрания и продления срока применения меры пресечения в виде заключения обвиняемого под стражу.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Ничеперовича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