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698021-П/2023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Петренко Марины Александровны на нарушение ее конституционных прав частью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М.А.Петренко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М.А.Петренко просит признать часть первую статьи 24 «Основания отказа в возбуждении уголовного дела или прекращения уголовного дела» УПК Российской Федерации не соответствующей Конституции Российской Федерации в той мере, в какой она по смыслу, придаваемому правоприменительной практикой, позволяет правоохранительным органам неопределенно долго не принимать решение о прекращении уголовного дела, продолжая уголовное преследование после истечения срока давности привлечения к уголовной ответственности по 2 уголовным делам, по которым лицу не присваивался статус подозреваемого (обвиняемого).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сформулировал правовую позицию, согласно которой положения статьи 78 УК Российской Федерации, а также пункта 3 части первой статьи 24 и статьи 27 УПК Российской Федерации в единстве с частью четвертой его статьи 7 и статьей 213 обязывают дознавателя, следователя при вынесении постановления о прекращении уголовного дела и (или) уголовного преследования в связи с истечением срока давности привести фактическое и правовое обоснование такого прекращения, указав обстоятельства, послужившие поводом и основанием для возбуждения дела; пункт, часть, статью уголовного закона, предусматривающие преступление, по признакам которого дело было возбуждено; результаты предварительного расследования и данные о лицах, в отношении которых осуществлялось уголовное преследование; применявшиеся меры пресечения; пункт, часть, статью уголовно-процессуального закона, на основании которых прекращаются уголовное дело и (или) уголовное преследование. Мотивировка этого решения должна базироваться на нормах материального и процессуального права, а равно на доказательствах, подтверждающих само событие и правильность квалификации деяния, срок давности уголовного преследования за которое истек, совершение деяния (подозрение в совершении) конкретным лицом, наличие в деянии всех признаков состава преступления, нашедших отражение в материалах дела (Постановление от 19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Петренко Марины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