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596712-П/2022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Абдусамадова Гамзата Умаровича на нарушение его конституционных прав Постановлением Государственной Думы «Об объявлении амнистии в связи с 70-летием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Г.У.Абдусамадова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22 июня 2015 года гражданин Г.У.Абдусамадов осужден за совершение в сентябре 2014 года ряда преступлений и ему назначено окончательное наказание в виде девяти лет лишения свободы со штрафом в доход государства в размере 250 тыс. руб. При этом в качестве отягчающего наказание обстоятельства суд учел рецидив преступлений, поскольку в 2013 году Г.У.Абдусамадов был осужден за совершение преступления, предусмотренного частью первой статьи 161 УК Российской Федерации, и – хотя назначенное за него наказание в виде года 2 исправительных работ отбыто в мае 2014 года – судимость в установленном порядке не снята и не погашена. Впоследствии Г.У.Абдусамадов обратился в суд в порядке исполнения приговора с ходатайством о применении Постановления Государственной Думы от 24 апреля 2015 года № 6576-6 ГД «Об объявлении амнистии в связи с 70-летием Победы в Великой Отечественной войне 1941–1945 годов», т.е. о снятии с него судимости по приговору 2013 года и тем самым об исключении из приговора 2015 года указания о наличии у него рецидива преступлений, что в конечном счете позволило бы снизить назначенное окончательное наказание. Постановлением судьи от 3 сентября 2020 года отказано в принятии обращения к рассмотрению с разъяснением, в частности, что согласно пункту 12 названного Постановления Государственной Думы судимость может быть снята только с лиц, освобожденных от наказания на основании пунктов 1–4 и 7– 9 этого Постановления, в то время как Г.У.Абдусамадов был освобожден от назначенного по приговору 2013 года наказания в связи с его фактическим отбытием. Правомерность данного решения подтверждена вышестоящими судебными инстанциями, в том числе постановлением судьи Верховного Суда Российской Федерации от 21 мая 2021 года об отказе в передаче кассационной жалобы для рассмотрения в судебном заседании суда кассационной инстанции. В этой связи Г.У.Абдусамадов просит признать не соответствующим статье 19 (часть 2) Конституции Российской Федерации Постановление Государственной Думы «Об объявлении амнистии в связи с 70-летием Победы в Великой Отечественной войне 1941–1945 годов», как не предусматривающее возможность снятия судимости с лиц, отбывших назначенное наказание.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Абдусамадова Гамзата Умаровича,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