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630799-П/2022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Мурашко Николая Владимировича на нарушение его конституционных прав пунктом 1 части второй статьи 4018 и статьей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Н.В.Мурашко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Н.В.Мурашко оспаривает конституционность пункта 1 части второй статьи 4018 «Действия суда кассационной инстанции при поступлении уголовного дела с кассационными жалобой, представлением» и статьи 40110 «Действия суда кассационной инстанции при поступлении кассационных жалобы, представления» УПК Российской Федерации. Постановлением судьи Девятого кассационного суда общей юрисдикции отказано в передаче кассационной жалобы Н.В.Мурашко на приговор городского суда (который не обжаловался в апелляционном порядке) для рассмотрения в судебном заседании суда кассационной инстанции. Также постановлением судьи Верховного Суда Российской 2 Федерации от 23 декабря 2021 года, с которым согласился заместитель Председателя этого суда (письмо от 17 марта 2022 года), отказано в передаче жалобы для рассмотрения в судебном заседании суда кассационной инстанции. В этой связи заявитель утверждает, что оспариваемые нормы не соответствуют статьям 18, 21 (часть 1), 45, 46 (части 1 и 2) и 50 (часть 3) Конституции Российской Федерации в той мере, в какой они не обязывают судей судов кассационной инстанции указывать все доводы лица, принесшего кассационную жалобу (представление), а также рассматривать эти доводы в полном объеме.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Мурашко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