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561044-П/2021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Пушкарева Виталия Аркадьевича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В.А.Пушкарева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27 августа 2020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поданной в защиту интересов гражданина В.А.Пушкарева жалобы о пересмотре вынесенных в его отношении обвинительного приговора и частично изменившего его апелляционного определения, согласно которым заявитель осужден за совершение двух преступлений, предусмотренных частями третьей и четвертой статьи 160 «Присвоение или растрата» УК Российской Федерации. При этом отвергнут 2 довод стороны защиты о том, что положенное в основу приговора Положение об условиях оплаты труда руководителей муниципальных унитарных и казенных предприятий города Ижевска, утвержденное постановлением администрации этого муниципального образования, является не действующим нормативным правовым актом, поскольку в законную силу оно не вступало ввиду его неопубликования в печатном газетном издании «Известия». Как указал судья Верховного Суда Российской Федерации, указанное Положение было опубликовано на официальном сайте муниципального образования, что не противоречит федеральному законодательству о способах опубликования правовых актов, а также в справочно-правовых системах, чем была обеспечена возможность ознакомления с его содержанием; кроме того, как усмотрено из приговора, в трудовых договорах и дополнительных соглашениях к ним, заключенных между В.А.Пушкаревым и администрацией муниципального образования, имеется указание, что оплата его труда производится в соответствии с названным Положением. В данной связи заявитель просит признать не соответствующими статьям 15 (часть 3) и 120 (часть 2) Конституции Российской Федерации часть первую статьи 1 «Законы, определяющие порядок уголовного судопроизводства», части первую и вторую статьи 7 «Законность при производстве по уголовному делу», часть вторую статьи 297 «Законность, обоснованность и справедливость приговора», статью 38915 «Основания отмены или изменения судебного решения в апелляционном порядке»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Федерации, как позволяющие, по утверждению заявителя, в рамках уголовного судопроизводства проверять соответствие судебных актов требованиям лишь уголовного и уголовно- процессуального законодательства, но не Конституции Российской Федерации. Также В.А.Пушкарев просит Конституционный Суд Российской Федерации отменить судебные решения, вынесенные по его уголовному делу.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Пушкарева Виталия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