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756459-О/2024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Штуля Даниила Игоревича на нарушение его конституционных прав частью 1 статьи 28 Федерального закона «Об образовании в Российской Федерации» и частью четвертой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рассмотрев вопрос о возможности принятия жалобы гражданина Д.И.Штуля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Д.И.Штуль оспаривает конституционность части 1 статьи 28 «Компетенция, права, обязанности и ответственность образовательной организации» Федерального закона от 29 декабря 2012 года № 273-ФЗ «Об образовании в Российской Федерации» и части четвертой статьи 67 «Оценка доказательств» ГПК Российской Федерации. Как следует из представленных материалов, решением суда общей юрисдикции, с которым согласились вышестоящие суды, было отказано в удовлетворении иска Д.И.Штуля о признании незаконным, в частности, отчисления из образовательной организации в связи с академической 2 задолженностью. При этом суды указали на то, что заявитель, обучавшийся по образовательной программе подготовки научно-педагогических кадров в аспирантуре, не утвердил в установленном актом образовательной организации порядке тему диссертационного исследования (представленная им тема не была утверждена уполномоченным подразделением данной организации по причине несоответствия ее обоснования критерию научности и выбранному профилю). В связи с этим заявитель, выражая несогласие с оценкой судами приведенных им в ходе судебного разбирательства доказательств, просит признать противоречащими Конституции Российской Федерации, в частности ее статьям 19 (часть 1) и 46 (части 1 и 2): часть 1 статьи 28 Федерального закона «Об образовании в Российской Федерации», поскольку, закрепляя не предусмотренный Конституцией Российской Федерации принцип автономии образовательных организаций высшего образования, данное законоположение препятствует проверке сформулированной обучающимся темы диссертации с точки зрения соответствия критериям научности и обоснованности, а также установленных образовательной организацией высшего образования требований к выбору темы диссертации в судебном порядке; часть четвертую статьи 67 ГПК Российской Федерации, как позволяющую не отражать в судебном решении приведенные стороной доказательства.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Штуля Даниила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