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619803-П/2022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Ваулина Олега Егоровича на нарушение его конституционных прав частью первой статьи 73, частью первой статьи 299 и статьей 307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О.Е.Ваулина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мирового судьи от 15 апреля 2014 года, оставленным без изменения апелляционным постановлением от 12 сентября 2014 года, гражданин О.Е.Ваулин признан виновным в совершении преступления, предусмотренного частью второй статьи 146 «Нарушение авторских и смежных прав» УК Российской Федерации, т.е. в незаконном использовании объектов авторского права и хранении контрафактных экземпляров произведений (компьютерных программ) в целях сбыта, совершенных в крупном размере. При этом разрешена судьба вещественных доказательств по делу, в частности постановлено уничтожить пенал с компакт-дисками, 2 флеш-накопитель, три общие тетради, накопитель жестких магнитных дисков, полимерный скоросшиватель с вложенными в него бумажными листами, внешний привод с проводом к нему и отдельный компакт-диск. Постановлением судьи Второго кассационного суда общей юрисдикции от 3 февраля 2022 года отказано в передаче кассационной жалобы заявителя для рассмотрения в судебном заседании суда кассационной инстанции. При этом доводы о несогласии с приговором ввиду уничтожения всех вещественных доказательств, а не лишь их части опровергнуты с констатацией того, что суд первой инстанции верно разрешил этот вопрос в соответствии с требованиями части третьей статьи 81 УПК Российской Федерации, а отсутствие в описательно-мотивировочной части приговора мотивов принятого решения не влияет на его законность. Не усмотрено оснований для удовлетворения и последующей жалобы О.Е.Ваулина постановлением судьи Верховного Суда Российской Федерации от 7 апреля 2022 года. В данной связи заявитель просит признать противоречащими статьям 17 (часть 3), 19 (части 1 и 2), 35 (части 1, 2 и 3), 46 (часть 1) и 55 (часть 3) Конституции Российской Федерации часть первую статьи 73 «Обстоятельства, подлежащие доказыванию», часть первую статьи 299 «Вопросы, разрешаемые судом при постановлении приговора» и статью 307 «Описательно-мотивировочная часть обвинительного приговора» УПК Российской Федерации. По утверждению О.Е.Ваулина, данные нормы нарушают его права, поскольку позволили суду при постановлении приговора принять необоснованное решение об уничтожении всех вещественных доказательств по делу, включая не относящихся к существу предъявленного обвинения, без установления обстоятельств – включая время совершения предполагаемого преступления с их применением, – доказывающих, что эти предметы являются орудиями, средствами совершения преступления либо получены преступным путем.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73 УПК Российской Федерации, закрепляющая в части первой круг обстоятельств, подлежащих доказыванию при производстве по уголовному делу, включая событие преступления (время, место, способ и другие обстоятельства совершения преступления) (пункт 1), не только не нарушает права и законные интересы лица, осуждаемого за совершение преступления, но и, напротив, является гарантией возложения уголовной ответственности лишь при наличии всех признаков состава преступления, предусмотренного уголовным законом (статья 8 УК Российской Федерации) (определения Конституционного Суда Российской Федерации от 26 ноября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Ваулина Олега Егоровича,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