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719748-О/2023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Тажгуловой Сауле Муратовны на нарушение конституционных прав ряда лиц абзацем вторым части первой статьи 446 Гражданского процессуального кодекса Российской Федерации и пунктом 3 статьи 21325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С.М.Тажгуловой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С.М.Тажгулова – финансовый управляющий в деле о банкротстве гражданина Р. оспаривает конституционность абзаца второго части первой статьи 446 «Имущество, на которое не может быть обращено взыскание по исполнительным документам» ГПК Российской Федерации и пункта 3 статьи 21325 «Имущество гражданина, подлежащее реализации в случае признания гражданина банкротом и введения реализации имущества гражданина» Федерального закона от 26 октября 2002 года № 127-ФЗ «О несостоятельности (банкротстве)». 2 Как следует из представленных материалов, актами арбитражных судов Р. было отказано в применении исполнительского иммунитета в отношении квартиры, поскольку таковая формально стала единственным пригодным для постоянного проживания должника и членов его семьи жильем в результате недобросовестных действий должника. Определением Судебной коллегии по экономическим спорам Верховного Суда Российской Федерации обособленный спор, в рамках которого подлежали рассмотрению вопросы об утверждении положения о порядке, сроках и условиях продажи имущества должника и порядка приобретения кредиторами замещающего жилья для должника, направлен на новое рассмотрение в арбитражный суд первой инстанции. Сославшись на правовые позиции, изложенные в Постановлении Конституционного Суда Российской Федерации от 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Тажгуловой Сауле Муратовны,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