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688726-П/2023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Волкова Сергея Михайловича на нарушение его конституционных прав пунктом 1 Постановления Совета Министров – Правительства Российской Федерации «О порядке проведения обязательного государственного личного страхования военнослужащих, граждан, призванных на военные сборы, лиц рядового и начальствующего состава органов внутренних дел»</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С.М.Волкова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С.М.Волков оспаривает конституционность пункта 1 Постановления Совета Министров – Правительства Российской Федерации от 5 апреля 1993 года № 295 «О порядке проведения обязательного государственного личного страхования военнослужащих, граждан, призванных на военные сборы, лиц рядового и начальствующего состава органов внутренних дел» (утратило силу в связи с изданием Постановления Правительства Российской Федерации от 29 июля 1998 года № 855), согласно которому впредь до принятия соответствующих законодательных актов об 2 обязательном государственном страховании военнослужащие, граждане, призванные на военные сборы, лица рядового и начальствующего состава органов внутренних дел подлежат обязательному государственному личному страхованию на случай гибели (смерти), увечья (ранения, травмы, контузии) или заболевания, полученных в период прохождения ими службы (военных сборов), в порядке и на условиях, предусмотренных данным Постановлением; обязательное государственное личное страхование указанных лиц осуществляется за счет средств, выделяемых на эти цели из республиканского бюджета Российской Федерации Министерству обороны Российской Федерации, Министерству внутренних дел Российской Федерации, Министерству безопасности Российской Федерации, другим министерствам и ведомствам, в которых законом предусмотрена военная служба, а также за счет средств, поступающих на основании договоров от министерств, ведомств, предприятий, учреждений и организаций; кроме того, указанное страхование лиц рядового и начальствующего состава органов внутренних дел может осуществляться за счет средств бюджетов национально-государственных и административно-территориальных образований. Как следует из представленных материалов, определениями суда апелляционной инстанции, с которым согласились вышестоящие суды, частично удовлетворены требования С.М.Волкова о взыскании со страховой организации страхового возмещения и неустойки, а с Минобороны России – компенсации морального вреда. Суды пришли к выводу, что в соответствии с требованиями законодательства, действующего на момент наступления страхового случая, порядок, размер и условия выплаты С.М.Волкову страховой суммы определяются на основании указанного Постановления Совета Министров – Правительства Российской Федерации от 5 апреля 1993 года № 295. По мнению С.М.Волкова, оспариваемая норма противоречит статьям 19 (части 1 и 2), 45, 46 (часть 1), 53 и 55 Конституции Российской Федерации, поскольку лишает его права на выплату страхового возмещения 3 в соответствии с положениями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норма, закреплявшая порядок правовой регламентации отношений в сфере обязательного государственного страхования военнослужащих, граждан, призванных на военные сборы, лиц рядового и начальствующего состава органов внутренних дел, направлена на защиту интересов указанных лиц и не может рассматриваться как нарушающая в указанном в жалобе аспекте конституционные права заявителя. В жалобе С.М.Волков фактически настаивает на применении к нему Федерального закона от 28 марта 1998 года № 52-ФЗ и распространении норм данного Федерального закона на отношения, возникшие задолго до вступления в силу названного правового акта. Однако, общим (основным) принципом действия закона во времени является распространение его на отношения, возникшие после введения его в действие, и только законодатель вправе распространить новые нормы на факты и порожденные ими правовые последствия, которые возникли до введения соответствующих норм в действие, т.е. придать закону обратную силу (определения Конституционного Суда Российской Федерации от 18 января 2005 года № 7- О, от 1 декабря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Волкова Сергея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