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783355-О/2024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Михеева Петра Викторовича на нарушение его конституционных прав статьями 1228 и 1257 Гражданского кодекса Российской Федерации и статьей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П.В.Михеева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П.В.Михеев оспаривает конституционность статей 1228 «Автор результата интеллектуальной деятельности» и 1257 «Автор произведения» ГК Российской Федерации, а также статьи 67 «Оценка доказательств» ГПК Российской Федерации. Из представленных материалов следует, что решением суда общей юрисдикции, оставленным без изменения определением суда апелляционной инстанции, П.В.Михееву отказано в признании его соавтором произведений и в удовлетворении ряда связанных с этим требований. Суд первой инстанции указал на отсутствие доказательств творческого вклада заявителя в создание 2 произведений. Суд апелляционной инстанции подчеркнул, что требования П.В.Михеева обусловлены несогласием с выдачей ответчикам патента, который, однако, он не оспаривает.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статьи 1228 и 1257 ГК Российской Федерации противоречат статьям 1 (часть 1), 4 (часть 2), 15 (части 1 и 2), 17, 19 (части 1 и 2), 44 (часть 1), 55 (часть 3) и 120 (часть 1)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они не обеспечивают определенности при установлении того, внесен ли личный творческий вклад в создание результата интеллектуальной деятельности, и применяются произвольно. Противоречие статьи 67 ГПК Российской Федерации статьям 1 (часть 1), 15 (часть 2), 45 (часть 1), 46 (часть 1) и 123 (часть 3) Конституции Российской Федерации заявитель связывает с тем, что она по смыслу, придаваемому ей правоприменительной практикой в системе действующего правового регулирования, позволяет судам произвольно оценивать доказательства, в частности не учитывать доводов одной из сторон, касающихся такой оценки.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Михеева Петра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