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718150-П/2023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Борзаева Дмитрия Алексеевича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Д.А.Борзаева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Д.А.Борзаева в его жилище произведен обыск. Постановление о производстве обыска вынесено следователем 7 февраля 2020 года по правилам части пятой статьи 165 «Судебный порядок получения разрешения на производство следственного действия» УПК Российской Федерации – в связи с неотложностью этого следственного действия без обращения с соответствующим ходатайством в суд. Из представленных материалов следует, что фактически обыск произведен 11 февраля 2020 года. Постановлением судьи районного суда от 14 февраля 2020 года обыск признан законным. 2 При вынесении приговора суд первой инстанции, рассмотрев доводы стороны защиты о незаконности обыска, отметил: решение о его производстве принято уполномоченным на то должностным лицом; в постановлении о производстве обыска указаны сведения, подтверждающие наличие обстоятельств, не терпящих отлагательства; обыск произведен не следователем, а иными должностными лицами по его поручению; правильность занесения данных в протокол обыска удостоверена подписями участвующих лиц, в том числе самим Д.А.Борзаевым и понятыми. Приговор оставлен без изменения судами вышестоящих инстанций. Судья Верховного Суда Российской Федерации постановлением от 27 сентября 2022 года (с которым согласился заместитель Председателя этого суда в письме от 25 ноября 2022 года) отказал в передаче кассационной жалобы, поданной для ее рассмотрения в судебном заседании суда кассационной инстанции. В этой связи заявитель просит признать не соответствующей Конституции Российской Федерации, в том числе ее статье 25, часть пятую статьи 165 УПК Российской Федерации в той мере, в какой, по его мнению, данная норма, будучи неопределенной, не предусматривает конкретного срока для исполнения решения следователя о производстве неотложного обыска, позволяя приступать к производству этого следственного действия спустя несколько дней после принятия решения о его проведении.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неприкосновенно,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Уголовно-процессуальный кодекс Российской Федерации в соответствии с данным конституционным положением допускает производство обыска, а также иных следственных действий, затрагивающих конституционные права граждан, на основании судебного решения (статья 165 и часть третья статьи 182). Исключением из 3 этого правила является норма части пятой статьи 165 того же Кодекса, допускающая в случаях, не терпящих отлагательства, производство обыска в жилище и без получения судебного решения – на основании постановления следователя или дознавателя, однако в таком случае следователь или дознаватель не позднее трех суток с момента начала производства следственного действия уведомляют судью и прокурора о производстве следственного действия, а судья в срок, предусмотренный частью второй данной статьи, проверяет законность произведенного следственного действия и выносит постановление о его законности или незаконности. Часть пятая статьи 165 УПК Российской Федерации не содержит изъятий из принципа законности в уголовном судопроизводстве, согласно которому процессуальные решения следователя, дознавателя, в том числе о производстве обыска, должны быть законными, обоснованными и мотивированными (часть четвертая статьи 7 того же Кодекса), и прямо предусматривает обязательный судебный контроль, предполагающий проверку соблюдения следователем, дознавателем требований закона как относительно уголовно-процессуальной формы, так и в части, касающейся установления оснований для производства обыска, в том числе свидетельствующих о его безотлагательности (определения Конституционного Суда Российской Федерации от 10 марта 2005 года № 70- О,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Борзаева Дмитрия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