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710826-П/2023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Калистратова Виктора Васильевича на нарушение его конституционных прав статьей 1.1 и частью 4 статьи 30.16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В.В.Калистратова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В.В.Калистратов оспаривает конституционность статьи 1.1 «Законодательство об административных правонарушениях» и части 4 статьи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КоАП Российской Федерации. Как следует из представленных материалов, постановлением судьи Барнаульского гарнизонного военного суда В.В.Калистратов был привлечен к административной ответственности за управление автомобилем в состоянии алкогольного опьянения (часть 1 статьи 12.8 КоАП Российской 2 Федерации). Вышестоящие суды оставили данное постановление без изменения, отклонив, в числе прочего, довод заявителя о том, что при разрешении его дела судья – в отсутствие стороны обвинения – осуществлял обвинительную функцию. Постановлением Европейского Суда по правам человека от 15 сентября 2022 года по делу «Свиридов и другие против России» (жалоба № 17154/18 и 4 другие жалобы) установлено, что в отношении В.В.Калистратова имело место нарушение пункта 1 статьи 6 «Право на справедливое судебное разбирательство» Конвенции о защите прав человека и основных свобод (далее – Конвенция), обусловленное отсутствием стороны обвинения в производстве по делам об административных правонарушениях, в связи с чем ему была присуждена компенсация в сумме 1 000 евро. Ссылаясь на указанное постановление Европейского Суда по правам человека, заявитель обратился в Кассационный военный суд с жалобой о пересмотре вынесенных по его делу судебных актов ввиду данного обстоятельства.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Калистратова Виктора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