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672609-П/2023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Игнатовой Лилии Александровны на нарушение ее конституционных прав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Л.А.Игнатовой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Л.А.Игнатова оспаривает конституционность пункта 31 статьи 3 Федерального закона от 8 февраля 1998 года № 14-ФЗ «Об обществах с ограниченной ответственностью», согласно которому исключение общества с ограниченной ответственностью (далее также – общество) из единого государственного реестра юридических лиц в порядке, установленном федеральным законом о государственной регистрации юридических лиц для недействующих юридических лиц, влечет последствия, предусмотренные Гражданским кодексом Российской Федерации для отказа основного должника от исполнения обязательства; в данном случае, если 2 неисполнение обязательств общества (в том числе вследствие причинения вреда) обусловлено тем, что лица, указанные в пунктах 1–3 статьи 531 ГК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Как следует из представленных материалов, решением суда общей юрисдикции, с которым согласились вышестоящие судебные инстанции, Л.А.Игнатовой отказано в привлечении к субсидиарной ответственности контролировавших общество с ограниченной ответственностью лиц по подтвержденной судебным постановлением по другому делу задолженности данного общества перед заявительницей, образовавшейся в связи с продажей ей автомобиля ненадлежащего качества. Суды сослались на отсутствие законных оснований для удовлетворения заявленных исковых требований. Кроме того, определением суда общей юрисдикции, оставленным без изменения судом апелляционной инстанции, Л.А.Игнатовой отказано в пересмотре названного решения суда по вновь открывшимся или новым обстоятельствам. По мнению заявительницы, пункт 31 статьи 3 Федерального закона «Об обществах с ограниченной ответственностью» противоречит статьям 2, 46 (часть 1) и 56 (часть 3) Конституции Российской Федерации в той мере, в какой по смыслу, придаваемому ему правоприменительной практикой, он допускает уклонение лиц, указанных в пунктах 1–3 статьи 531 ГК Российской Федерации, от субсидиарной ответственности по обязательствам общества, исключенного из ЕГРЮЛ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для недействующих юридических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Игнатовой Лилии Александровны, поскольку по предмету обращения Конституционным Судом Российской Федерации ранее было принято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