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202121-П/2015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Макагон Елены Борисовны на нарушение ее конституционных прав пунктом 5 части второй статьи 40 и частью второй статьи 97 Федерального конституционного закона «О Конституционном Суде Российской Федерации», рядом положений Гражданского процессуального кодекса Российской Федерации, статьей 7 Федерального закона «О социальной защите инвалидов в Российской Федерации», статьями 7, 8 и 13 Федерального закона «О государственной судебно- экспертной деятельности в Российской Федерации», а также пунктами 5 и 6 Правил признания лица инвалидом и пунктами 4–7 Классификаций и критериев, используемых при осуществлении медико-социальной экспертизы граждан федеральными государственными учреждениями медико-социальной экспертизы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Е.Б.Макагон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статьями 96 и 97 Федерального конституционного закона «О Конституционном Суде Российской Федерации» Конституция Российской Федерации, в соответствии с целями социального государства (статья 7, часть 1) гарантируя каждому право на охрану здоровья и медицинскую помощь (статья 41, часть 1) и социальное обеспечение в установленных законом случаях, в том числе по болезни и инвалидности (статья 39, часть 1), не определяет порядок и условия признания граждан инвалидами, а также критерии утраты профессиональной трудоспособности, относя это к компетенции законодателя (статья 39, часть 2). Действуя в пределах предоставленных ему полномочий, законодатель в статье 7 Федерального закона «О социальной защите инвалидов в Российской Федерации» закрепил понятие медико-социальной экспертизы и общие принципы оценки состояния организма в целях решения вопроса о возможности признания лица инвалидом. Согласно части четвертой статьи 1 Федерального закона «О социальной защите инвалидов в Российской Федерации» признание лица инвалидом осуществляется федеральным учреждением медико-социальной экспертизы. Порядок и условия признания лица инвалидом устанавливаются Правительством Российской Федерации. Во исполнение указанной нормы Правительство Российской Федерации постановлением от 20 февраля 2006 года № 95 утвердило Правила признания лица инвалидом, в пунктах 5 и 6 которых перечислены условия признания гражданина инвалидом. Оспариваемые положения Федерального закона «О социальной защите инвалидов в Российской Федерации» и Правил признания лица инвалидом, являясь элементом правового механизма установления инвалидности, которая в соответствии с действующим законодательством выступает основанием для предоставления мер социальной защиты, в равной мере 8 распространяются на всех граждан и не могут расцениваться как нарушающие права заявительницы в указанном ею аспекте. Проверка же в порядке конституционного судопроизводства ведомственных нормативных правовых актов (к которым относятся Классификации и критерии, используемые при осуществлении медико- социальной экспертизы граждан федеральными государственными учреждениями медико-социальной экспертизы), равно как и проверка соответствия норм одного федерального закона нормам другого федерального закона или иного нормативного правового акта, не относится к полномочиям Конституционного Суда Российской Федерации, установленным статьей 125 Конституции Российской Федерации и статьей 3 Федерального конституционного закона «О Конституционном Суде Российской Федерации».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Макагон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