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526115-П/2021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«Инвестлайн» на нарушение его конституционных прав положением части третьей статьи 10 Закона Российской Федерации «О недрах»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«Инвестлайн»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«Инвестлайн» оспаривает конституционность положения части третьей статьи 10 Закона Российской Федерации от 21 февраля 1992 года № 2395-I «О недрах», согласно которому 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данным пользователем недр. Из представленных материалов следует, что ООО «Инвестлайн» оспорило в судебном порядке отказ уполномоченного органа в продлении 2 срока действия лицензии на пользование недрами. Постановлением арбитражного апелляционного суда, оставленным без изменения вышестоящим арбитражным судом, обществу было отказано в удовлетворении заявленных требований. Как указали суды, уполномоченный орган на законных основаниях отказал в продлении срока действия лицензии, поскольку со стороны недропользователя имелись нарушения ее условий, в частности им не соблюдался уровень добычи полезных ископаемых, за что ООО «Инвестлайн» было привлечено к административной ответственности по части 2 статьи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 КоАП Российской Федерации. В передаче кассационной жалобы ООО «Инвестлайн» для рассмотрения в судебном заседании Судебной коллегии по экономическим спорам Верховного Суда Российской Федерации было отказано. Заявитель просит признать оспариваемое положение Закона Российской Федерации «О недрах» не соответствующим статьям 17 (часть 3), 19 (части 1 и 2), 34 (часть 1), 35 (части 1–3) и 55 (часть 3) Конституции Российской Федерации, поскольку оно ограничивает права недропользователя и допускает отказ в продлении лицензии на пользование недрами при наличии административного наказания за нарушение условий лицензии.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9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и могут находиться в частной, государственной, муниципальной и иных формах собственности. 3 Закон Российской Федерации «О недрах», определяя, как указано в его преамбуле,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 и устанавливает разрешительный режим пользования недрами: согласно части первой его статьи 11 предоставление недр в пользование оформляется специальным государственным разрешением в виде лицензии; участки недр в зависимости от целей недропользования предоставляются в пользование на определенный срок или без ограничения срока (части первая и вторая статьи 10). При этом интересы государства как собственника недр, наряду с иным, обеспечиваются возможностью отказа пользователю недр в продлении срока пользования участком недр в случае нарушения им условий лицензии на недропользование (статья 12, часть третья статьи 10 Закона Российской Федерации «О недрах»).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«Инвестлайн»,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