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578964-П/2021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Болявина Андрея Петровича на нарушение его конституционных прав статьями 4.5, 26.11 и частью 3 статьи 30.6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А.П.Болявина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А.П.Болявин оспаривает конституционность статей 4.5 «Давность привлечения к административной ответственности», 26.11 «Оценка доказательств» и части 3 статьи 30.6 «Рассмотрение жалобы на постановление по делу об административном правонарушении» КоАП Российской Федерации. Как следует из представленных материалов, постановлением мирового судьи, оставленным без изменения вышестоящими судами, в том числе постановлением Верховного Суда Российской Федерации от 1 сентября 2021 года, А.П.Болявин был привлечен к административной ответственности за совершение административного правонарушения, предусмотренного частью 4 статьи 12.15 «Нарушение правил расположения транспортного средства на 2 проезжей части дороги, встречного разъезда или обгона» КоАП Российской Федерации. Разрешая данное дело, суды, среди прочего, отклонили довод заявителя о нарушении срока давности привлечения его к административной ответственности. По мнению А.П.Болявина, оспариваемые законоположения не соответствуют статьям 15, 19, 33, 46 и 65 Конституции Российской Федерации, поскольку они являются неопределенными и позволяют выносить постановление по делу об административном правонарушении за пределами срока давности привлечения к административной ответственности, не принимать во внимание доводы жалобы на указанное постановление, произвольно осуществлять оценку доказательств, придавать приоритетное значение показаниям должностных лиц.</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4.5 КоАП Российской Федерации, определяющая давность привлечения к административной ответственности, устанавливает пресекательные сроки, по истечении которых недопустимо выносить постановление по конкретным делам об административных правонарушениях. В соответствии с пунктом 6 части 1 статьи 24.5 КоАП Российской Федерации в случае истечения сроков давности привлечения к административной ответственности производство по делу об административном правонарушении не может быть начато, а начатое производство подлежит прекращению. Если при пересмотре постановления по делу об административном правонарушении будет установлено, что оно вынесено за пределами указанного давностного срока, предусмотренного для соответствующей категории дел, то судья, вышестоящий орган (вышестоящее должностное лицо), осуществляющие такой пересмотр, обязаны отменить это постановление и прекратить производство по делу (пункт 3 части 1 статьи 30.7 и пункт 4 части 2 статьи 30.17 КоАП Российской Федерации). 3 Часть 3 статьи 30.6 КоАП Российской Федерации, согласно которой судья, вышестоящее должностное лицо не связаны доводами жалобы и проверяют дело в полном объеме, действует во взаимосвязи с положениями части 1 статьи 29.10 и части 2 статьи 30.7 КоАП Российской Федерации, которые прямо закрепляют, что постановление по делу об административном правонарушении и решение по жалобе на такое постановление должны быть мотивированными, что,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Болявина Андрея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