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Евпятьева Дмитрия Викторовича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Д.В.Евпятьева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Европейского Суда по правам человека от 9 ноября 2017 года жалобы ряда лиц, в том числе гражданина Д.В.Евпятьева, с учетом заключения сторонами мирового соглашения, по условиям которого заявители отказались от дальнейших претензий к Российской Федерации в отношении фактов, послуживших основаниями для этих жалоб, притом что им будет выплачена денежная компенсация, исключены из списка подлежащих рассмотрению дел. Впоследствии Д.В.Евпятьев обратился в суд общей юрисдикции с заявлением о пересмотре решения этого суда от 12 декабря 2012 года по 2 новым обстоятельствам, к которым он относил указанное решение Европейского Суда по правам человека, установившее, по его мнению, нарушение в его отношении положений Конвенции о защите прав человека и основных свобод при рассмотрении конкретного дела. Определением суда, оставленным без изменения судами апелляционной и кассационной инстанций, в удовлетворении этого заявления отказано.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В связи с этим заявитель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и полагает ее нарушающей его права, гарантированные статьями 2, 15, 17–19, 45 и 46 Конституции Российской Федерации, поскольку она не относит к основаниям для пересмотра вступивших в законную силу судебных постановлений факт заключения мирового соглашения о выплате государством-ответчиком компенсации лицу, подавшему в Европейский Суд по правам человека жалобу на нарушения положений названной Конвенции, допущенные при рассмотрении конкретного дела, который зафиксирован в решении Европейского Суда по правам человека, вступившем в силу до 15 марта 2022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Евпятьева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