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528371-П/2021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марта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Чероя Алексея Леонтьевича на нарушение его конституционных прав положениями статей 61, 209 и 392 Гражданского процессуального кодекса Российской Федерации и статьи 2 Федерального закона «О газоснабжении в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А.Л.Чероя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А.Л.Черой оспаривает конституционность примененных судами при рассмотрении гражданского дела с его участием части второй статьи 61 «Основания для освобождения от доказывания», части второй статьи 209 «Вступление в законную силу решений суда», части первой, пункта 1 части второй и пункта 1 части третьей статьи 392 «Основания для пересмотра судебных постановлений, вступивших в законную силу (по вновь открывшимся или новым обстоятельствам)» ГПК Российской Федерации, а также статьи 2 «Основные понятия» Федерального закона от 31 марта 1999 года № 69-ФЗ «О газоснабжении в Российской Федерации», а фактически – ее положений, 2 закрепляющих для целей данного Федерального закона понятия «система газоснабжения» (абзац четвертый), «газораспределительная система» (абзац пятый). По мнению заявителя, оспариваемые нормы статей 61 и 209 ГПК Российской Федерации, позволяющие суду при наличии нескольких принятых по спору взаимоисключающих судебных постановлений произвольно выбирать одно из них для установления обстоятельств, не подлежащих доказыванию вновь при рассмотрении дела с участием тех же лиц, а также по своему усмотрению разрешать вопрос о наличии правопреемства между лицами и рассматривать дела по искам одних и тех же лиц и (или) их правопреемников о том же предмете и по тем же основаниям, не соответствуют статьям 18, 19 (части 1 и 2), 45 (часть 1), 46 (часть 1) и 55 (части 1 и 2) Конституции Российской Федерации. Кроме того, А.Л.Черой указывает, что оспариваемые положения статьи 392 ГПК Российской Федерации противоречат статьям 45 (часть 1) и 46 (часть 1) Конституции Российской Федерации, поскольку не предусматривают обязанности суда пересмотреть судебное постановление по вновь открывшимся обстоятельствам в случае, если такое обстоятельство установлено другим вступившим в законную силу судебным постановлением, а положения статьи 2 Федерального закона «О газоснабжении в Российской Федерации» нарушают статьи 8 (часть 2), 15 (части 1 и 2), 19, 35 (части 1–3), 40 (часть 1) и 55 (часть 2) Конституции Российской Федерации, так как позволяют произвольно разрешать вопрос о единстве принадлежащего ему газохимического комплекса.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Чероя Алексея Леонтьевича,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