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688900-П/2023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Азербайджанской Республики Кулиева Вугара Магомед оглы на нарушение его конституционных прав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Азербайджанской Республики В.М.Кулиева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Азербайджанской Республики В.М.Кулиев, осужденный приговором суда от 23 декабря 2003 года к пожизненному лишению свободы, просит признать не соответствующими статьям 1 (часть 1), 2, 4 (часть 2), 15 (части 1 и 2), 17 (часть 1), 18, 19 (части 1 и 2), 21, 22 (часть 1), 23 (часть 1), 45, 46 (части 1 и 2), 48 (часть 1), 49 (часть 3), 50 (части 2 и 3), 54, 55 (часть 3), 56 (часть 3), 64, 118 (часть 1), 120 и 123 (часть 3) Конституции Российской Федерации часть третью статьи 16 «Обеспечение подозреваемому и обвиняемому права на защиту», пункт 8 части четвертой статьи 47 «Обвиняемый», пункты 4, 5 и 6 части первой статьи 51 «Обязательное 2 участие защитника», пункты 1 и 3 части первой статьи 73 «Обстоятельства, подлежащие доказыванию», часть первую статьи 75 «Недопустимые доказательства», часть четвертую статьи 302 «Виды приговоров» и пункт 3 статьи 351 «Постановление приговора» УПК Российской Федерации. По мнению заявителя, данные нормы допускают рассмотрение дела судом кассационной инстанции без участия адвоката лица, осужденного к пожизненному лишению свободы, который не явился в судебное заседание, притом что осужденный не отказывался от его участия в деле, не обеспечивают обязательного указания в описательно-мотивировочной части обвинительного приговора описания преступного деяния, позволяя положить в основу обвинительного приговора недопустимые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нормы Уголовно-процессуального кодекса Российской Федерации прямо закрепляют, что при производстве по уголовному делу подлежат доказыванию событие преступления (время, место, способ и другие обстоятельства совершения преступления), обстоятельства, характеризующие личность обвиняемого (пункты 1 и 3 статьи 73); доказательства, полученные с нарушением требований данного Кодекса, являются недопустимыми, они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статьей 73 данного Кодекса (часть первая статьи 75);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302); приговор постановляется председательствующим в порядке, установленном главой 39 данного Кодекса Кодекса, с изъятиями, в частности в описательно-мотивировочной части обвинительного приговора должны содержаться описание преступного 3 деяния, в совершении которого подсудимый признан виновным, квалификация содеянного, мотивы назначения наказания и обоснование решения суда в отношении гражданского иска (пункт 3 статьи 351), а потому не могут расцениваться как нарушающие конституционные права заявителя. Что же касается положений статей 16, 47 и 51 УПК Российской Федерации, которые, по утверждению заявителя, не обеспечили обязательное участие защитника при рассмотрении его кассационной жалобы, то ранее В.М.Кулиев оспаривал в аналогичном аспекте конституционность части третьей статьи 51 и части четвертой статьи 376 данного Кодекса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Азербайджанской Республики Кулиева Вугара Магомед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