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561413-П/2021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Кротовой Татьяны Константиновны на нарушение ее конституционных прав указом Губернатора Ивановской области «О внесении изменений в указ Губернатора Ивановской области от 14.09.2015 № 146-уг «О порядке организации льготного проезда граждан с использованием социальной карты жителя Ивановской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по требованию гражданки Т.К.Кротовой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Т.К.Кротова, являющаяся ветераном труда Ивановской области, оспаривает конституционность положений указа Губернатора Ивановской области от 6 июня 2016 года № 81-уг «О внесении изменений в указ Губернатора Ивановской области от 14.09.2015 № 146-уг «О порядке организации льготного проезда граждан с использованием социальной карты жителя Ивановской области», согласно которым пункт 2 указа Губернатора Ивановской области № 146-уг изложен в новой редакции, устанавливающей стоимость льготного проезда льготополучателями с использованием 2 социальной карты жителя Ивановской области на пассажирском транспорте общего пользования на территории Ивановской области в размере 0,67 тарифа, действующего у перевозчика, но не выше 0,67 предельного максимального уровня тарифов, установленного постановлением Правительства Ивановской области «Об утверждении предельного максимального уровня тарифов на перевозку всеми видами пассажирского транспорта, деятельность которого регулируется органами государственной власти Ивановской области, граждан, имеющих право на меры социальной поддержки на транспорте», а также предусматривающей право пополнения льготополучателями лицевого счета, на котором учитываются остатки электронных денежных средств, внесенных льготополучателями для оплаты стоимости льготного проезда с использованием идентификационных данных социальной карты жителя Ивановской области, позволяющих идентифицировать льготополучателя: в срок до 23 июня 2016 года включительно в размере, не превышающем 800 рублей в течение одного месяца для одного льготополучателя; с 24 июня 2016 года в размере, не превышающем 600 рублей в течение одного месяца для одного льготополучателя (подпункт 1.1); в абзаце четвертом пункта 3 Указа № 146- уг, определяющем возмещение перевозчикам затрат, связанных с оказанием транспортных услуг, цифры «1/2» заменены цифрами «0,33» (подпункт 1.2); изменен размер однократного пополнения электронными денежными средствами временной транспортной карты за счет денежных средств льготополучателей, предусмотренный абзацем 5 подпункта 2.3 пункта 2 Порядка организации льготного проезда граждан, с 400 рублей до 600 рублей (подпункт 1.4.1); внесены изменения в абзац 4 подпункта 3.2.2 Порядка организации льготного проезда граждан, предусматривающий возмещение перевозчикам стоимости проезда с использованием социальной карты (временной транспортной карты), а именно цифры «1/2» заменены цифрами «0,33» (подпункт 1.4.2). Как следует из материалов жалобы, заявительница обратилась в Ивановский областной суд с административным исковым заявлением о 3 признании частично недействующим указа Губернатора Ивановской области от 6 июня 2016 года № 81-уг, в удовлетворении которого Т.К.Кротовой было отказано в том числе в связи с тем, что данный указ Губернатора Ивановской области в оспариваемой части не противоречит нормативным правовым актам, имеющим большую юридическую силу, принят в пределах предоставленных полномочий, с соблюдением порядка принятия и опубликования. Решение Ивановского областного суда от 7 февраля 2020 года оставлено без изменения апелляционным определением Судебной коллегии по административным делам Первого апелляционного суда общей юрисдикции от 18 июня 2020 года, кассационным определением Судебной коллегии по административным делам Второго кассационного суда общей юрисдикции от 5 ноября 2020 года. Определением судьи Верховного Суда Российской Федерации от 17 февраля 2021 года заявительнице было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По мнению заявительницы, положения оспариваемого нормативного акта не соответствуют Конституции Российской Федерации, в том числе ее статьям 7, 55 (часть 2), 72 (пункт «ж» части 1) и 76 (части 2 и 5), поскольку ухудшают условия предоставления льготного проезда граждан с использованием социальной карты жителя Ивановской области.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74,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Кротовой Татьяны Константиновны,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