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569319-П/2021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«Правовые системы безопасности» на нарушение его конституционных прав частью 13 статьи 14 Федерального закона «Об урегулировании особенностей несостоятельности (банкротства)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Федерации», а также статьей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«Правовые системы безопасности»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инстанции, вынесенным в рамках дела о несостоятельности (банкротстве) гражданки Г., были отменены определение суда первой инстанции и постановление арбитражного апелляционного суда и отказано в удовлетворении заявления финансового управляющего должника о признании недействительной сделкой договора дарения недвижимого имущества от 3 сентября 2012 года, 2 заключенного между должником и ее дочерью. При этом суд исходил, в частности, из отсутствия у рассматриваемой сделки, совершенной за пределами срока ее оспаривания по специальным основаниям, пороков, выходящих за пределы дефектов подозрительных сделок. Общество с ограниченной ответственностью «Правовые системы безопасности», являющееся кредитором должника, оспаривает конституционность части 13 статьи 14 Федерального закона от 29 июня 2015 года № 154-ФЗ «Об урегулировании особенностей несостоятельности (банкротства)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Федерации», а также статьи 612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(часть 1), 46 (часть 1) и 55 (часть 2) Конституции Российской Федерации, поскольку препятствуют квалифицировать сделки, совершенные физическими лицами до 1 октября 2015 года с целью причинить вред кредиторам, в качестве недействительных только на основании статьи 10 ГК Российской Федерации без учета необходимости выхода их за пределы признаков недействительности, установленных в статье 612 Федерального закона «О несостоятельности (банкротстве)».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«Правовые системы безопасности»,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