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722525-О/2023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Горячевой Ольги Викторовны, Леоновой Татьяны Михайловны и других на нарушение их конституционных прав частями 4 и 51 статьи 48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О.В.Горячевой, Т.М.Леоновой, П.Н.Лобанова и Е.В.Осиповой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О.В.Горячева, Т.М.Леонова, П.Н.Лобанов и Е.В.Осипова оспаривают конституционность следующих положений статьи 48 Жилищного кодекса Российской Федерации: части 4, устанавливающей, что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вопросам, поставленным на голосование, и переданных инициатору собрания в ходе проведения данного собрания; 2 части 51, закрепляющей, что при проведении общего собрания посредством очного, очно-заочного или заочного голосования в решении собственника по вопросам, поставленным на голосование, которое включается в протокол общего собрания, должны быть указаны сведения о лице, участвующем в голосовании, и о документе, подтверждающем право собственности лица, участвующего в голосовании, на помещение в соответствующем многоквартирном доме, а также решения по каждому вопросу повестки дня, выраженные формулировками «за», «против» или «воздержался». Как следует из представленных материалов, решением суда общей юрисдикции, оставленным без изменения определением суда апелляционной инстанции, отказано в удовлетворении требования ряда граждан, в том числе заявителей, о признании недействительным решения внеочередного общего собрания собственников помещений многоквартирного дома.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заявителей, оспариваемые положения противоречат Конституции Российской Федерации, ее статьям 17 (часть 3), 18, 19 и 55 (части 1 и 2), поскольку в силу неопределенности их содержания не позволяют однозначно установить, кем должно быть заполнено и подписано решение собственника, оформленное в письменной форме, а также кто вправе отражать в решении собственника по вопросам, поставленным на голосование, которое включается в протокол общего собрания, сведения о лице, участвующем в голосовании, о документе, подтверждающем право собственности лица, участвующего в голосовании, на помещение в соответствующем многоквартирном доме и решения по каждому вопросу повестки дня.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Горячевой Ольги Викторовны, Леоновой Татьяны Михайловны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